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1" w:rsidRPr="00861212" w:rsidRDefault="00D25891" w:rsidP="00D25891">
      <w:pPr>
        <w:rPr>
          <w:rFonts w:ascii="Times New Roman" w:hAnsi="Times New Roman"/>
          <w:b/>
          <w:sz w:val="22"/>
          <w:szCs w:val="22"/>
        </w:rPr>
      </w:pPr>
      <w:r w:rsidRPr="00861212">
        <w:rPr>
          <w:rFonts w:ascii="Times New Roman" w:hAnsi="Times New Roman"/>
          <w:b/>
          <w:sz w:val="22"/>
          <w:szCs w:val="22"/>
        </w:rPr>
        <w:t>PRODUCT</w:t>
      </w:r>
    </w:p>
    <w:p w:rsidR="00D25891" w:rsidRPr="00861212" w:rsidRDefault="00A40F43" w:rsidP="00D25891">
      <w:pPr>
        <w:autoSpaceDE w:val="0"/>
        <w:autoSpaceDN w:val="0"/>
        <w:adjustRightInd w:val="0"/>
        <w:rPr>
          <w:rFonts w:ascii="Times New Roman" w:hAnsi="Times New Roman"/>
          <w:bCs/>
          <w:sz w:val="22"/>
          <w:szCs w:val="22"/>
          <w:lang w:val="en-US" w:eastAsia="en-AU"/>
        </w:rPr>
      </w:pPr>
      <w:r w:rsidRPr="00861212">
        <w:rPr>
          <w:rFonts w:ascii="Times New Roman" w:hAnsi="Times New Roman"/>
          <w:sz w:val="22"/>
          <w:szCs w:val="22"/>
        </w:rPr>
        <w:t>VEU</w:t>
      </w:r>
      <w:r w:rsidR="00D25891" w:rsidRPr="00861212">
        <w:rPr>
          <w:rFonts w:ascii="Times New Roman" w:hAnsi="Times New Roman"/>
          <w:sz w:val="22"/>
          <w:szCs w:val="22"/>
        </w:rPr>
        <w:t>-A00-</w:t>
      </w:r>
      <w:r w:rsidR="00376907" w:rsidRPr="00861212">
        <w:rPr>
          <w:rFonts w:ascii="Times New Roman" w:hAnsi="Times New Roman"/>
          <w:sz w:val="22"/>
          <w:szCs w:val="22"/>
        </w:rPr>
        <w:t>NTF</w:t>
      </w:r>
      <w:r w:rsidR="00D25891" w:rsidRPr="00861212">
        <w:rPr>
          <w:rFonts w:ascii="Times New Roman" w:hAnsi="Times New Roman"/>
          <w:sz w:val="22"/>
          <w:szCs w:val="22"/>
        </w:rPr>
        <w:t xml:space="preserve">, </w:t>
      </w:r>
      <w:r w:rsidRPr="00861212">
        <w:rPr>
          <w:rFonts w:ascii="Times New Roman" w:hAnsi="Times New Roman"/>
          <w:sz w:val="22"/>
          <w:szCs w:val="22"/>
        </w:rPr>
        <w:t>VEU</w:t>
      </w:r>
      <w:r w:rsidR="00D25891" w:rsidRPr="00861212">
        <w:rPr>
          <w:rFonts w:ascii="Times New Roman" w:hAnsi="Times New Roman"/>
          <w:sz w:val="22"/>
          <w:szCs w:val="22"/>
        </w:rPr>
        <w:t>-A10-</w:t>
      </w:r>
      <w:r w:rsidR="002B5F12" w:rsidRPr="00861212">
        <w:rPr>
          <w:rFonts w:ascii="Times New Roman" w:hAnsi="Times New Roman"/>
          <w:sz w:val="22"/>
          <w:szCs w:val="22"/>
        </w:rPr>
        <w:t>P-</w:t>
      </w:r>
      <w:r w:rsidR="00376907" w:rsidRPr="00861212">
        <w:rPr>
          <w:rFonts w:ascii="Times New Roman" w:hAnsi="Times New Roman"/>
          <w:sz w:val="22"/>
          <w:szCs w:val="22"/>
        </w:rPr>
        <w:t>NTF</w:t>
      </w:r>
      <w:r w:rsidR="00D25891" w:rsidRPr="00861212">
        <w:rPr>
          <w:rFonts w:ascii="Times New Roman" w:hAnsi="Times New Roman"/>
          <w:sz w:val="22"/>
          <w:szCs w:val="22"/>
        </w:rPr>
        <w:t xml:space="preserve"> </w:t>
      </w:r>
      <w:r w:rsidR="00D25891" w:rsidRPr="00861212">
        <w:rPr>
          <w:rFonts w:ascii="Times New Roman" w:hAnsi="Times New Roman"/>
          <w:bCs/>
          <w:sz w:val="22"/>
          <w:szCs w:val="22"/>
          <w:lang w:val="en-US" w:eastAsia="en-AU"/>
        </w:rPr>
        <w:t xml:space="preserve">Intelligent VESDA-E </w:t>
      </w:r>
      <w:r w:rsidRPr="00861212">
        <w:rPr>
          <w:rFonts w:ascii="Times New Roman" w:hAnsi="Times New Roman"/>
          <w:bCs/>
          <w:sz w:val="22"/>
          <w:szCs w:val="22"/>
          <w:lang w:val="en-US" w:eastAsia="en-AU"/>
        </w:rPr>
        <w:t>VEU</w:t>
      </w:r>
      <w:r w:rsidR="00D25891" w:rsidRPr="00861212">
        <w:rPr>
          <w:rFonts w:ascii="Times New Roman" w:hAnsi="Times New Roman"/>
          <w:bCs/>
          <w:sz w:val="22"/>
          <w:szCs w:val="22"/>
          <w:lang w:val="en-US" w:eastAsia="en-AU"/>
        </w:rPr>
        <w:t xml:space="preserve"> Air-sampling Smoke</w:t>
      </w:r>
      <w:r w:rsidR="00C53CB9" w:rsidRPr="00861212">
        <w:rPr>
          <w:rFonts w:ascii="Times New Roman" w:hAnsi="Times New Roman"/>
          <w:bCs/>
          <w:sz w:val="22"/>
          <w:szCs w:val="22"/>
          <w:lang w:val="en-US" w:eastAsia="en-AU"/>
        </w:rPr>
        <w:t xml:space="preserve"> Detectors</w:t>
      </w:r>
      <w:r w:rsidR="00D25891" w:rsidRPr="00861212">
        <w:rPr>
          <w:rFonts w:ascii="Times New Roman" w:hAnsi="Times New Roman"/>
          <w:bCs/>
          <w:sz w:val="22"/>
          <w:szCs w:val="22"/>
          <w:lang w:val="en-US" w:eastAsia="en-AU"/>
        </w:rPr>
        <w:t>.</w:t>
      </w:r>
    </w:p>
    <w:p w:rsidR="00D25891" w:rsidRPr="00861212" w:rsidRDefault="00D25891" w:rsidP="00D25891">
      <w:pPr>
        <w:rPr>
          <w:rFonts w:ascii="Times New Roman" w:hAnsi="Times New Roman"/>
          <w:sz w:val="22"/>
          <w:szCs w:val="22"/>
        </w:rPr>
      </w:pPr>
    </w:p>
    <w:p w:rsidR="00D25891" w:rsidRPr="00861212" w:rsidRDefault="00D25891" w:rsidP="001E2574">
      <w:pPr>
        <w:pStyle w:val="Heading1"/>
        <w:rPr>
          <w:rFonts w:cs="Times New Roman"/>
          <w:szCs w:val="22"/>
        </w:rPr>
      </w:pPr>
      <w:bookmarkStart w:id="0" w:name="_Toc519206304"/>
      <w:r w:rsidRPr="00861212">
        <w:rPr>
          <w:rFonts w:cs="Times New Roman"/>
          <w:szCs w:val="22"/>
        </w:rPr>
        <w:t>GENERAL</w:t>
      </w:r>
      <w:bookmarkEnd w:id="0"/>
    </w:p>
    <w:p w:rsidR="00D25891" w:rsidRPr="00861212" w:rsidRDefault="00D25891" w:rsidP="00D25891">
      <w:pPr>
        <w:pStyle w:val="Heading2"/>
        <w:rPr>
          <w:szCs w:val="22"/>
        </w:rPr>
      </w:pPr>
      <w:bookmarkStart w:id="1" w:name="_Toc519206305"/>
      <w:r w:rsidRPr="00861212">
        <w:rPr>
          <w:szCs w:val="22"/>
        </w:rPr>
        <w:t>Scope</w:t>
      </w:r>
      <w:bookmarkEnd w:id="1"/>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This document provides specification details of the Intelligent VESDA-E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 xml:space="preserve"> Air-sampling Smoke Detection (ASD) products to assist in their installation and commissioning. Intelligent VESDA-E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 xml:space="preserve"> range provides a single pipe and four pipe products. Intelligent VESDA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 xml:space="preserve"> ASD is referred to as ASD throughout this document.</w:t>
      </w:r>
    </w:p>
    <w:p w:rsidR="00D25891" w:rsidRPr="00861212" w:rsidRDefault="00D25891" w:rsidP="00D25891">
      <w:pPr>
        <w:pStyle w:val="Heading2"/>
        <w:rPr>
          <w:szCs w:val="22"/>
        </w:rPr>
      </w:pPr>
      <w:bookmarkStart w:id="2" w:name="_Toc403465564"/>
      <w:bookmarkStart w:id="3" w:name="_Toc379829178"/>
      <w:bookmarkStart w:id="4" w:name="_Toc287366142"/>
      <w:bookmarkStart w:id="5" w:name="_Toc519206306"/>
      <w:r w:rsidRPr="00861212">
        <w:rPr>
          <w:szCs w:val="22"/>
        </w:rPr>
        <w:t>ASD System Information</w:t>
      </w:r>
      <w:bookmarkEnd w:id="2"/>
      <w:bookmarkEnd w:id="3"/>
      <w:bookmarkEnd w:id="4"/>
      <w:bookmarkEnd w:id="5"/>
    </w:p>
    <w:p w:rsidR="00D25891" w:rsidRPr="00861212" w:rsidRDefault="00D25891" w:rsidP="00B268F1">
      <w:pPr>
        <w:numPr>
          <w:ilvl w:val="0"/>
          <w:numId w:val="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 xml:space="preserve">A Very Early Warning Fire Detection System like the Intelligent VESDA-E </w:t>
      </w:r>
      <w:r w:rsidR="00A40F43" w:rsidRPr="00861212">
        <w:rPr>
          <w:rFonts w:ascii="Times New Roman" w:hAnsi="Times New Roman"/>
          <w:spacing w:val="-2"/>
          <w:kern w:val="18"/>
          <w:sz w:val="22"/>
          <w:szCs w:val="22"/>
          <w:lang w:val="en-GB" w:eastAsia="en-AU"/>
        </w:rPr>
        <w:t>VEU</w:t>
      </w:r>
      <w:r w:rsidRPr="00861212">
        <w:rPr>
          <w:rFonts w:ascii="Times New Roman" w:hAnsi="Times New Roman"/>
          <w:spacing w:val="-2"/>
          <w:kern w:val="18"/>
          <w:sz w:val="22"/>
          <w:szCs w:val="22"/>
          <w:lang w:val="en-GB" w:eastAsia="en-AU"/>
        </w:rPr>
        <w:t xml:space="preserve"> System shall be installed throughout the areas nominated on the drawings.</w:t>
      </w:r>
    </w:p>
    <w:p w:rsidR="00D25891" w:rsidRPr="00861212" w:rsidRDefault="00D25891" w:rsidP="00B268F1">
      <w:pPr>
        <w:numPr>
          <w:ilvl w:val="0"/>
          <w:numId w:val="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 xml:space="preserve">The ASD system shall consist of highly sensitive short wavelength LASER-based Smoke Detectors with aspirators connected to networks of sampling pipes. </w:t>
      </w:r>
    </w:p>
    <w:p w:rsidR="00D25891" w:rsidRPr="00861212" w:rsidRDefault="00D25891" w:rsidP="00B268F1">
      <w:pPr>
        <w:numPr>
          <w:ilvl w:val="0"/>
          <w:numId w:val="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When required, an optional Display unit may be provided to monitor each ASD detector.</w:t>
      </w:r>
    </w:p>
    <w:p w:rsidR="00D25891" w:rsidRPr="00861212" w:rsidRDefault="00D25891" w:rsidP="00D25891">
      <w:pPr>
        <w:pStyle w:val="Heading2"/>
        <w:rPr>
          <w:szCs w:val="22"/>
        </w:rPr>
      </w:pPr>
      <w:bookmarkStart w:id="6" w:name="_Toc403465566"/>
      <w:bookmarkStart w:id="7" w:name="_Toc379829180"/>
      <w:bookmarkStart w:id="8" w:name="_Toc287366144"/>
      <w:bookmarkStart w:id="9" w:name="_Toc519206307"/>
      <w:r w:rsidRPr="00861212">
        <w:rPr>
          <w:szCs w:val="22"/>
        </w:rPr>
        <w:t>Approvals</w:t>
      </w:r>
      <w:bookmarkEnd w:id="6"/>
      <w:bookmarkEnd w:id="7"/>
      <w:bookmarkEnd w:id="8"/>
      <w:r w:rsidRPr="00861212">
        <w:rPr>
          <w:szCs w:val="22"/>
        </w:rPr>
        <w:t xml:space="preserve"> and Standards</w:t>
      </w:r>
      <w:bookmarkEnd w:id="9"/>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ASD must be of a type submitted to, tested, approved, and/or listed to the Standards mentioned below by a Nationally Recognized Testing Laboratory (NRTL):</w:t>
      </w:r>
    </w:p>
    <w:p w:rsidR="00D25891" w:rsidRPr="00861212" w:rsidRDefault="00D25891" w:rsidP="00B268F1">
      <w:pPr>
        <w:numPr>
          <w:ilvl w:val="6"/>
          <w:numId w:val="9"/>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UL268 and UL268A: UL (Underwriters Laboratories Inc), USA</w:t>
      </w:r>
    </w:p>
    <w:p w:rsidR="00D25891" w:rsidRPr="00861212" w:rsidRDefault="00D25891" w:rsidP="00B268F1">
      <w:pPr>
        <w:numPr>
          <w:ilvl w:val="6"/>
          <w:numId w:val="9"/>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UL268: ULC (Underwriters Laboratories Canada), Canada</w:t>
      </w:r>
    </w:p>
    <w:p w:rsidR="00D25891" w:rsidRPr="00861212" w:rsidRDefault="00D25891" w:rsidP="00B268F1">
      <w:pPr>
        <w:numPr>
          <w:ilvl w:val="6"/>
          <w:numId w:val="9"/>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Category 7259: CSFM (California State Fire Marshal), USA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 xml:space="preserve">FM (Factory Mutual), and FM approved for Hazardous Locations, </w:t>
      </w:r>
    </w:p>
    <w:p w:rsidR="00D25891" w:rsidRPr="00861212" w:rsidRDefault="00D25891" w:rsidP="00D25891">
      <w:pPr>
        <w:tabs>
          <w:tab w:val="left" w:pos="851"/>
        </w:tabs>
        <w:suppressAutoHyphens/>
        <w:spacing w:before="120"/>
        <w:ind w:left="562"/>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Class 1, Div.2, Groups A, B, C, D (3020906), USA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CSFM (California State Fire Marshall, USA)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LPCB (Loss Prevention Certification Board), UK</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ActivFire, Australia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VdS (Verband der Sachversicherer e. V.), Germany</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861212">
        <w:rPr>
          <w:rFonts w:ascii="Times New Roman" w:hAnsi="Times New Roman"/>
          <w:vanish/>
          <w:spacing w:val="-2"/>
          <w:kern w:val="18"/>
          <w:sz w:val="22"/>
          <w:szCs w:val="22"/>
          <w:lang w:val="it-IT" w:eastAsia="en-AU"/>
        </w:rPr>
        <w:t>AFNOR, France</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861212">
        <w:rPr>
          <w:rFonts w:ascii="Times New Roman" w:hAnsi="Times New Roman"/>
          <w:vanish/>
          <w:spacing w:val="-2"/>
          <w:kern w:val="18"/>
          <w:sz w:val="22"/>
          <w:szCs w:val="22"/>
          <w:lang w:val="it-IT" w:eastAsia="en-AU"/>
        </w:rPr>
        <w:t>VNIIPO, Russia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it-IT" w:eastAsia="en-AU"/>
        </w:rPr>
      </w:pPr>
      <w:r w:rsidRPr="00861212">
        <w:rPr>
          <w:rFonts w:ascii="Times New Roman" w:hAnsi="Times New Roman"/>
          <w:vanish/>
          <w:spacing w:val="-2"/>
          <w:kern w:val="18"/>
          <w:sz w:val="22"/>
          <w:szCs w:val="22"/>
          <w:lang w:val="it-IT" w:eastAsia="en-AU"/>
        </w:rPr>
        <w:t>CCCF, China</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vanish/>
          <w:spacing w:val="-2"/>
          <w:kern w:val="18"/>
          <w:sz w:val="22"/>
          <w:szCs w:val="22"/>
          <w:lang w:val="en-GB" w:eastAsia="en-AU"/>
        </w:rPr>
      </w:pPr>
      <w:r w:rsidRPr="00861212">
        <w:rPr>
          <w:rFonts w:ascii="Times New Roman" w:hAnsi="Times New Roman"/>
          <w:vanish/>
          <w:spacing w:val="-2"/>
          <w:kern w:val="18"/>
          <w:sz w:val="22"/>
          <w:szCs w:val="22"/>
          <w:lang w:val="en-GB" w:eastAsia="en-AU"/>
        </w:rPr>
        <w:t>KFI, Korea</w:t>
      </w:r>
    </w:p>
    <w:p w:rsidR="00D25891" w:rsidRPr="00861212" w:rsidRDefault="00D25891" w:rsidP="00D25891">
      <w:pPr>
        <w:pStyle w:val="Heading2"/>
        <w:rPr>
          <w:szCs w:val="22"/>
        </w:rPr>
      </w:pPr>
      <w:bookmarkStart w:id="10" w:name="_Toc403465567"/>
      <w:bookmarkStart w:id="11" w:name="_Toc379829181"/>
      <w:bookmarkStart w:id="12" w:name="_Toc287366145"/>
      <w:bookmarkStart w:id="13" w:name="_Toc519206308"/>
      <w:r w:rsidRPr="00861212">
        <w:rPr>
          <w:szCs w:val="22"/>
        </w:rPr>
        <w:t>Codes, Standards or Regulations</w:t>
      </w:r>
      <w:bookmarkEnd w:id="10"/>
      <w:bookmarkEnd w:id="11"/>
      <w:bookmarkEnd w:id="12"/>
      <w:bookmarkEnd w:id="13"/>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ASD shall be installed to comply with one or more of the following codes or standards:</w:t>
      </w:r>
    </w:p>
    <w:p w:rsidR="00D25891" w:rsidRPr="00861212" w:rsidRDefault="00D25891" w:rsidP="00B268F1">
      <w:pPr>
        <w:numPr>
          <w:ilvl w:val="6"/>
          <w:numId w:val="10"/>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NFPA Standards, US</w:t>
      </w:r>
    </w:p>
    <w:p w:rsidR="00D25891" w:rsidRPr="00861212" w:rsidRDefault="00D25891" w:rsidP="00B268F1">
      <w:pPr>
        <w:numPr>
          <w:ilvl w:val="6"/>
          <w:numId w:val="10"/>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NEC Standards, US</w:t>
      </w:r>
    </w:p>
    <w:p w:rsidR="00D25891" w:rsidRPr="00861212" w:rsidRDefault="00D25891" w:rsidP="00B268F1">
      <w:pPr>
        <w:numPr>
          <w:ilvl w:val="6"/>
          <w:numId w:val="10"/>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 xml:space="preserve">Fire Industry Association (FIA), Code of Practice for Design, Installation, Commissioning &amp; Maintenance of Aspirating Smoke Detector (ASD) Systems </w:t>
      </w:r>
    </w:p>
    <w:p w:rsidR="00D25891" w:rsidRPr="00861212" w:rsidRDefault="00D25891" w:rsidP="00B268F1">
      <w:pPr>
        <w:numPr>
          <w:ilvl w:val="6"/>
          <w:numId w:val="10"/>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NZS 4512 : 2003</w:t>
      </w:r>
    </w:p>
    <w:p w:rsidR="00D25891" w:rsidRPr="00861212" w:rsidRDefault="00D25891" w:rsidP="00B268F1">
      <w:pPr>
        <w:numPr>
          <w:ilvl w:val="6"/>
          <w:numId w:val="10"/>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Local codes and standards</w:t>
      </w:r>
    </w:p>
    <w:p w:rsidR="00D25891" w:rsidRPr="00861212" w:rsidRDefault="00D25891" w:rsidP="00D25891">
      <w:pPr>
        <w:pStyle w:val="Heading2"/>
        <w:rPr>
          <w:szCs w:val="22"/>
        </w:rPr>
      </w:pPr>
      <w:bookmarkStart w:id="14" w:name="_Toc403465568"/>
      <w:bookmarkStart w:id="15" w:name="_Toc519206309"/>
      <w:r w:rsidRPr="00861212">
        <w:rPr>
          <w:szCs w:val="22"/>
        </w:rPr>
        <w:t>Quality Assurance</w:t>
      </w:r>
      <w:bookmarkEnd w:id="14"/>
      <w:bookmarkEnd w:id="15"/>
    </w:p>
    <w:p w:rsidR="00D25891" w:rsidRPr="00861212" w:rsidRDefault="00D25891" w:rsidP="001E2574">
      <w:pPr>
        <w:pStyle w:val="Heading3"/>
        <w:rPr>
          <w:rFonts w:cs="Times New Roman"/>
          <w:szCs w:val="22"/>
        </w:rPr>
      </w:pPr>
      <w:bookmarkStart w:id="16" w:name="_Toc519206310"/>
      <w:r w:rsidRPr="00861212">
        <w:rPr>
          <w:rFonts w:cs="Times New Roman"/>
          <w:szCs w:val="22"/>
        </w:rPr>
        <w:t>Manufacturer</w:t>
      </w:r>
      <w:bookmarkEnd w:id="16"/>
    </w:p>
    <w:p w:rsidR="00D25891" w:rsidRPr="00861212" w:rsidRDefault="00D25891" w:rsidP="00B268F1">
      <w:pPr>
        <w:numPr>
          <w:ilvl w:val="0"/>
          <w:numId w:val="11"/>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manufacturer shall have a minimum of 35 years production experience in the design and manufacture of high sensitivity air sampling smoke detection systems. </w:t>
      </w:r>
    </w:p>
    <w:p w:rsidR="00D25891" w:rsidRPr="00861212" w:rsidRDefault="00D25891" w:rsidP="00B268F1">
      <w:pPr>
        <w:numPr>
          <w:ilvl w:val="0"/>
          <w:numId w:val="11"/>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manufacturer shall be certified as meeting ISO 9001:2008 for manufacturing. </w:t>
      </w:r>
    </w:p>
    <w:p w:rsidR="00D25891" w:rsidRPr="00861212" w:rsidRDefault="00D25891" w:rsidP="001E2574">
      <w:pPr>
        <w:pStyle w:val="Heading3"/>
        <w:rPr>
          <w:rFonts w:cs="Times New Roman"/>
          <w:szCs w:val="22"/>
        </w:rPr>
      </w:pPr>
      <w:bookmarkStart w:id="17" w:name="_Toc403465570"/>
      <w:bookmarkStart w:id="18" w:name="_Toc519206311"/>
      <w:r w:rsidRPr="00861212">
        <w:rPr>
          <w:rFonts w:cs="Times New Roman"/>
          <w:szCs w:val="22"/>
        </w:rPr>
        <w:t>Equipment Supplier</w:t>
      </w:r>
      <w:bookmarkEnd w:id="17"/>
      <w:bookmarkEnd w:id="18"/>
    </w:p>
    <w:p w:rsidR="00D25891" w:rsidRPr="00861212" w:rsidRDefault="00D25891" w:rsidP="00B268F1">
      <w:pPr>
        <w:numPr>
          <w:ilvl w:val="0"/>
          <w:numId w:val="12"/>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equipment supplier shall be authorized trained by the manufacturer to calculate/design, install, test and maintain the ASD system.</w:t>
      </w:r>
    </w:p>
    <w:p w:rsidR="00D25891" w:rsidRPr="00861212" w:rsidRDefault="00D25891" w:rsidP="00B268F1">
      <w:pPr>
        <w:numPr>
          <w:ilvl w:val="0"/>
          <w:numId w:val="12"/>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equipment supplier shall be able to produce a certificate of training from the manufacturer.</w:t>
      </w:r>
    </w:p>
    <w:p w:rsidR="00D25891" w:rsidRPr="00861212" w:rsidRDefault="00D25891" w:rsidP="001E2574">
      <w:pPr>
        <w:pStyle w:val="Heading3"/>
        <w:rPr>
          <w:rFonts w:cs="Times New Roman"/>
          <w:szCs w:val="22"/>
        </w:rPr>
      </w:pPr>
      <w:bookmarkStart w:id="19" w:name="_Toc519206312"/>
      <w:bookmarkStart w:id="20" w:name="_Toc403465572"/>
      <w:r w:rsidRPr="00861212">
        <w:rPr>
          <w:rFonts w:cs="Times New Roman"/>
          <w:szCs w:val="22"/>
        </w:rPr>
        <w:lastRenderedPageBreak/>
        <w:t>Installer</w:t>
      </w:r>
      <w:bookmarkEnd w:id="19"/>
    </w:p>
    <w:p w:rsidR="00D25891" w:rsidRPr="00861212" w:rsidRDefault="00D25891" w:rsidP="00B268F1">
      <w:pPr>
        <w:numPr>
          <w:ilvl w:val="0"/>
          <w:numId w:val="13"/>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equipment installer shall be authorized and trained by the manufacturer and shall have the ability to design a system based on code requirements. </w:t>
      </w:r>
    </w:p>
    <w:p w:rsidR="00D25891" w:rsidRPr="00861212" w:rsidRDefault="00D25891" w:rsidP="00B268F1">
      <w:pPr>
        <w:numPr>
          <w:ilvl w:val="0"/>
          <w:numId w:val="13"/>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installer shall be capable of providing calculations, design, and testing documents upon request.</w:t>
      </w:r>
    </w:p>
    <w:p w:rsidR="00D25891" w:rsidRPr="00861212" w:rsidRDefault="00D25891" w:rsidP="001E2574">
      <w:pPr>
        <w:pStyle w:val="Heading3"/>
        <w:rPr>
          <w:rFonts w:cs="Times New Roman"/>
          <w:szCs w:val="22"/>
        </w:rPr>
      </w:pPr>
      <w:bookmarkStart w:id="21" w:name="_Toc519206313"/>
      <w:r w:rsidRPr="00861212">
        <w:rPr>
          <w:rFonts w:cs="Times New Roman"/>
          <w:szCs w:val="22"/>
        </w:rPr>
        <w:t>Warranty</w:t>
      </w:r>
      <w:bookmarkEnd w:id="21"/>
    </w:p>
    <w:p w:rsidR="00D25891" w:rsidRPr="00861212" w:rsidRDefault="00D25891" w:rsidP="00B268F1">
      <w:pPr>
        <w:numPr>
          <w:ilvl w:val="0"/>
          <w:numId w:val="1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manufacturer shall guarantee the product by warranty for a period of two years.  </w:t>
      </w:r>
    </w:p>
    <w:p w:rsidR="00D25891" w:rsidRPr="00861212" w:rsidRDefault="00D25891" w:rsidP="00B268F1">
      <w:pPr>
        <w:numPr>
          <w:ilvl w:val="0"/>
          <w:numId w:val="1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Any damage to the ASD due to poor handling or operating outside its operation limits will void its warranty. </w:t>
      </w:r>
    </w:p>
    <w:p w:rsidR="00D25891" w:rsidRPr="00861212" w:rsidRDefault="00D25891" w:rsidP="00B268F1">
      <w:pPr>
        <w:numPr>
          <w:ilvl w:val="0"/>
          <w:numId w:val="1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installation and programming of the ASD shall be completed by a factory-trained installer.</w:t>
      </w:r>
    </w:p>
    <w:p w:rsidR="00D25891" w:rsidRPr="00861212" w:rsidRDefault="00D25891" w:rsidP="001E2574">
      <w:pPr>
        <w:pStyle w:val="Heading3"/>
        <w:rPr>
          <w:rFonts w:cs="Times New Roman"/>
          <w:szCs w:val="22"/>
        </w:rPr>
      </w:pPr>
      <w:bookmarkStart w:id="22" w:name="_Toc519206314"/>
      <w:r w:rsidRPr="00861212">
        <w:rPr>
          <w:rFonts w:cs="Times New Roman"/>
          <w:szCs w:val="22"/>
        </w:rPr>
        <w:t>Training</w:t>
      </w:r>
      <w:bookmarkEnd w:id="22"/>
    </w:p>
    <w:p w:rsidR="00D25891" w:rsidRPr="00861212" w:rsidRDefault="00D25891" w:rsidP="00B268F1">
      <w:pPr>
        <w:numPr>
          <w:ilvl w:val="0"/>
          <w:numId w:val="15"/>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manufacturer and their representatives shall make available adequate accreditation training to all personnel involved in the supply, installation, commissioning, operation and maintenance of the ASD system.  </w:t>
      </w:r>
    </w:p>
    <w:p w:rsidR="00D25891" w:rsidRPr="00861212" w:rsidRDefault="00D25891" w:rsidP="00D25891">
      <w:pPr>
        <w:pStyle w:val="Heading2"/>
        <w:rPr>
          <w:szCs w:val="22"/>
        </w:rPr>
      </w:pPr>
      <w:bookmarkStart w:id="23" w:name="_Toc403465571"/>
      <w:bookmarkStart w:id="24" w:name="_Toc379829184"/>
      <w:bookmarkStart w:id="25" w:name="_Toc519206315"/>
      <w:r w:rsidRPr="00861212">
        <w:rPr>
          <w:szCs w:val="22"/>
        </w:rPr>
        <w:t>Documentation</w:t>
      </w:r>
      <w:bookmarkEnd w:id="23"/>
      <w:bookmarkEnd w:id="24"/>
      <w:bookmarkEnd w:id="25"/>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following documentation shall be supplied.</w:t>
      </w:r>
    </w:p>
    <w:p w:rsidR="00D25891" w:rsidRPr="00861212" w:rsidRDefault="00D25891" w:rsidP="00B268F1">
      <w:pPr>
        <w:widowControl w:val="0"/>
        <w:numPr>
          <w:ilvl w:val="6"/>
          <w:numId w:val="1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Product data and site drawings shall be submitted and shall include pipe layout, operational calculations and performance criteria. Tools such as ASPIRE may be used to generate this material. </w:t>
      </w:r>
    </w:p>
    <w:p w:rsidR="00D25891" w:rsidRPr="00861212" w:rsidRDefault="00D25891" w:rsidP="00B268F1">
      <w:pPr>
        <w:widowControl w:val="0"/>
        <w:numPr>
          <w:ilvl w:val="6"/>
          <w:numId w:val="1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 copy of the manufacturer’s installation, operation and maintenance manuals shall be supplied upon completion of the installation. </w:t>
      </w:r>
    </w:p>
    <w:p w:rsidR="00D25891" w:rsidRPr="00861212" w:rsidRDefault="00D25891" w:rsidP="00B268F1">
      <w:pPr>
        <w:widowControl w:val="0"/>
        <w:numPr>
          <w:ilvl w:val="6"/>
          <w:numId w:val="1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System commissioning data shall be supplied (in a format recommended by the manufacturer and per the instructions provided by the manufacturer) within 30 days of completion of the installation.</w:t>
      </w:r>
    </w:p>
    <w:p w:rsidR="00D25891" w:rsidRPr="00861212" w:rsidRDefault="00D25891" w:rsidP="00D25891">
      <w:pPr>
        <w:spacing w:before="120"/>
        <w:rPr>
          <w:rFonts w:ascii="Times New Roman" w:hAnsi="Times New Roman"/>
          <w:sz w:val="22"/>
          <w:szCs w:val="22"/>
          <w:lang w:val="en-GB" w:eastAsia="en-AU"/>
        </w:rPr>
      </w:pPr>
    </w:p>
    <w:p w:rsidR="00D25891" w:rsidRPr="00861212" w:rsidRDefault="00D25891" w:rsidP="00D25891">
      <w:pPr>
        <w:spacing w:before="120" w:after="0"/>
        <w:rPr>
          <w:rFonts w:ascii="Times New Roman" w:hAnsi="Times New Roman"/>
          <w:b/>
          <w:bCs/>
          <w:caps/>
          <w:color w:val="000000"/>
          <w:sz w:val="22"/>
          <w:szCs w:val="22"/>
          <w:lang w:val="en-GB" w:eastAsia="en-AU"/>
        </w:rPr>
      </w:pPr>
      <w:r w:rsidRPr="00861212">
        <w:rPr>
          <w:rFonts w:ascii="Times New Roman" w:hAnsi="Times New Roman"/>
          <w:sz w:val="22"/>
          <w:szCs w:val="22"/>
        </w:rPr>
        <w:br w:type="page"/>
      </w:r>
    </w:p>
    <w:p w:rsidR="00D25891" w:rsidRPr="00861212" w:rsidRDefault="00D25891" w:rsidP="001E2574">
      <w:pPr>
        <w:pStyle w:val="Heading1"/>
        <w:rPr>
          <w:rFonts w:cs="Times New Roman"/>
          <w:szCs w:val="22"/>
        </w:rPr>
      </w:pPr>
      <w:bookmarkStart w:id="26" w:name="_Toc519206316"/>
      <w:bookmarkEnd w:id="20"/>
      <w:r w:rsidRPr="00861212">
        <w:rPr>
          <w:rFonts w:cs="Times New Roman"/>
          <w:szCs w:val="22"/>
        </w:rPr>
        <w:lastRenderedPageBreak/>
        <w:t>SYSTEM DESCRIPTION</w:t>
      </w:r>
      <w:bookmarkEnd w:id="26"/>
    </w:p>
    <w:p w:rsidR="00D25891" w:rsidRPr="00861212" w:rsidRDefault="00D25891" w:rsidP="00D25891">
      <w:pPr>
        <w:pStyle w:val="Heading2"/>
        <w:rPr>
          <w:szCs w:val="22"/>
        </w:rPr>
      </w:pPr>
      <w:bookmarkStart w:id="27" w:name="_Toc287366147"/>
      <w:bookmarkStart w:id="28" w:name="_Toc403465573"/>
      <w:bookmarkStart w:id="29" w:name="_Toc379829186"/>
      <w:bookmarkStart w:id="30" w:name="_Toc519206317"/>
      <w:r w:rsidRPr="00861212">
        <w:rPr>
          <w:szCs w:val="22"/>
        </w:rPr>
        <w:t xml:space="preserve">ASD System </w:t>
      </w:r>
      <w:bookmarkEnd w:id="27"/>
      <w:r w:rsidRPr="00861212">
        <w:rPr>
          <w:szCs w:val="22"/>
        </w:rPr>
        <w:t>Features</w:t>
      </w:r>
      <w:bookmarkEnd w:id="28"/>
      <w:bookmarkEnd w:id="29"/>
      <w:bookmarkEnd w:id="30"/>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ASD system shall:</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Consist of a highly sensitive, short wavelength LASER-based, particle imaging and light scattering smoke detector, aspirator, and filter.</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Be modular, with each detector having a display with indicator LEDs and a reset control button and/or optionally with a LCD Display showing detector status including fault categories and smoke level.</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Consist of an air sampling pipe network to transport air to the detection system, supported by calculations from a computer-based design modelling tool.</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Support optional equipment like dedicated graphics package such as VSM.</w:t>
      </w:r>
    </w:p>
    <w:p w:rsidR="002B5F12" w:rsidRPr="00861212" w:rsidRDefault="002B5F12"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Be tested and approved to cover </w:t>
      </w:r>
      <w:r w:rsidR="00A40F43" w:rsidRPr="00861212">
        <w:rPr>
          <w:rFonts w:ascii="Times New Roman" w:hAnsi="Times New Roman"/>
          <w:bCs/>
          <w:sz w:val="22"/>
          <w:szCs w:val="22"/>
          <w:lang w:val="en-US" w:eastAsia="en-AU"/>
        </w:rPr>
        <w:t>up to 6,500 sq. m. (69,965 sq. ft.) area, subject to system design and local regulatory requirements</w:t>
      </w:r>
      <w:r w:rsidRPr="00861212">
        <w:rPr>
          <w:rFonts w:ascii="Times New Roman" w:hAnsi="Times New Roman"/>
          <w:bCs/>
          <w:sz w:val="22"/>
          <w:szCs w:val="22"/>
          <w:lang w:val="en-US" w:eastAsia="en-AU"/>
        </w:rPr>
        <w:t>.</w:t>
      </w:r>
    </w:p>
    <w:p w:rsidR="002B5F12" w:rsidRPr="00861212" w:rsidRDefault="002B5F12"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Be approved to provide Very Early Warning Fire Detection (VEWFD) / Class A, Early Warning Fire Detection (EWFD) / Class B and Standard Fire Detection (SFD) / Class C.</w:t>
      </w:r>
    </w:p>
    <w:p w:rsidR="00D25891" w:rsidRPr="00861212" w:rsidRDefault="002B5F12"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Provide four output levels corresponding to Alert, Action, Fire 1 and Fire 2. These levels shall be programmable and able to be set at </w:t>
      </w:r>
      <w:r w:rsidR="00A40F43" w:rsidRPr="00861212">
        <w:rPr>
          <w:rFonts w:ascii="Times New Roman" w:hAnsi="Times New Roman"/>
          <w:bCs/>
          <w:sz w:val="22"/>
          <w:szCs w:val="22"/>
          <w:lang w:val="en-US" w:eastAsia="en-AU"/>
        </w:rPr>
        <w:t>sensitivities ranging from 0.001</w:t>
      </w:r>
      <w:r w:rsidRPr="00861212">
        <w:rPr>
          <w:rFonts w:ascii="Times New Roman" w:hAnsi="Times New Roman"/>
          <w:bCs/>
          <w:sz w:val="22"/>
          <w:szCs w:val="22"/>
          <w:lang w:val="en-US" w:eastAsia="en-AU"/>
        </w:rPr>
        <w:t xml:space="preserve">-20%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/m (0.00</w:t>
      </w:r>
      <w:r w:rsidR="00A40F43" w:rsidRPr="00861212">
        <w:rPr>
          <w:rFonts w:ascii="Times New Roman" w:hAnsi="Times New Roman"/>
          <w:bCs/>
          <w:sz w:val="22"/>
          <w:szCs w:val="22"/>
          <w:lang w:val="en-US" w:eastAsia="en-AU"/>
        </w:rPr>
        <w:t>03</w:t>
      </w:r>
      <w:r w:rsidRPr="00861212">
        <w:rPr>
          <w:rFonts w:ascii="Times New Roman" w:hAnsi="Times New Roman"/>
          <w:bCs/>
          <w:sz w:val="22"/>
          <w:szCs w:val="22"/>
          <w:lang w:val="en-US" w:eastAsia="en-AU"/>
        </w:rPr>
        <w:t xml:space="preserve">–6.25%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 xml:space="preserve">) with a resolution of 0.0002%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/m (0.00006%obs/</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r w:rsidR="00D25891" w:rsidRPr="00861212">
        <w:rPr>
          <w:rFonts w:ascii="Times New Roman" w:hAnsi="Times New Roman"/>
          <w:bCs/>
          <w:sz w:val="22"/>
          <w:szCs w:val="22"/>
          <w:lang w:val="en-US" w:eastAsia="en-AU"/>
        </w:rPr>
        <w:t xml:space="preserve"> </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Report any fault on the detector by direct communications on the SLC loop of a fire alarm control panel or a monitoring software tool running on a PC or hand-held device such as a tablet or smart phone.</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Be self-monitoring for filter contamination.</w:t>
      </w:r>
    </w:p>
    <w:p w:rsidR="00D25891" w:rsidRPr="00861212" w:rsidRDefault="00D25891" w:rsidP="00B268F1">
      <w:pPr>
        <w:widowControl w:val="0"/>
        <w:numPr>
          <w:ilvl w:val="6"/>
          <w:numId w:val="1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Incorporate a flow sensor in each pipe inlet and provide staged airflow faults against flow fault thresholds that may be determined and set.</w:t>
      </w:r>
    </w:p>
    <w:p w:rsidR="00D25891" w:rsidRPr="00861212" w:rsidRDefault="00D25891" w:rsidP="00D25891">
      <w:pPr>
        <w:pStyle w:val="Heading2"/>
        <w:rPr>
          <w:szCs w:val="22"/>
        </w:rPr>
      </w:pPr>
      <w:bookmarkStart w:id="31" w:name="_Toc403465574"/>
      <w:bookmarkStart w:id="32" w:name="_Toc519206318"/>
      <w:r w:rsidRPr="00861212">
        <w:rPr>
          <w:szCs w:val="22"/>
        </w:rPr>
        <w:t>Detection Technology</w:t>
      </w:r>
      <w:bookmarkEnd w:id="31"/>
      <w:bookmarkEnd w:id="32"/>
    </w:p>
    <w:p w:rsidR="00D25891" w:rsidRPr="00861212" w:rsidRDefault="00D25891" w:rsidP="001E2574">
      <w:pPr>
        <w:pStyle w:val="Heading3"/>
        <w:rPr>
          <w:rFonts w:cs="Times New Roman"/>
          <w:szCs w:val="22"/>
        </w:rPr>
      </w:pPr>
      <w:bookmarkStart w:id="33" w:name="_Toc403465575"/>
      <w:bookmarkStart w:id="34" w:name="_Toc379829188"/>
      <w:bookmarkStart w:id="35" w:name="_Toc519206319"/>
      <w:r w:rsidRPr="00861212">
        <w:rPr>
          <w:rFonts w:cs="Times New Roman"/>
          <w:szCs w:val="22"/>
        </w:rPr>
        <w:t>Light Source</w:t>
      </w:r>
      <w:bookmarkEnd w:id="33"/>
      <w:bookmarkEnd w:id="34"/>
      <w:bookmarkEnd w:id="35"/>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Detection Chamber shall employ a highly sensitive, short wavelength LASER light source.</w:t>
      </w:r>
    </w:p>
    <w:p w:rsidR="00D25891" w:rsidRPr="00861212" w:rsidRDefault="00D25891" w:rsidP="001E2574">
      <w:pPr>
        <w:pStyle w:val="Heading3"/>
        <w:rPr>
          <w:rFonts w:cs="Times New Roman"/>
          <w:szCs w:val="22"/>
        </w:rPr>
      </w:pPr>
      <w:bookmarkStart w:id="36" w:name="_Toc403465576"/>
      <w:bookmarkStart w:id="37" w:name="_Toc379829189"/>
      <w:bookmarkStart w:id="38" w:name="_Toc519206320"/>
      <w:r w:rsidRPr="00861212">
        <w:rPr>
          <w:rFonts w:cs="Times New Roman"/>
          <w:szCs w:val="22"/>
        </w:rPr>
        <w:t>Detection Method</w:t>
      </w:r>
      <w:bookmarkEnd w:id="36"/>
      <w:bookmarkEnd w:id="37"/>
      <w:bookmarkEnd w:id="38"/>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detection sensing method shall use both a two-dimensional image sensing array and at least five (5) photodiodes spaced inside the chamber to detect various scattering angles.</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output data from the sensing method shall include particle size and mass scattering measures,</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 particle counting method shall be employed for the purposes of:</w:t>
      </w:r>
    </w:p>
    <w:p w:rsidR="00D25891" w:rsidRPr="00861212" w:rsidRDefault="00D25891" w:rsidP="00B268F1">
      <w:pPr>
        <w:widowControl w:val="0"/>
        <w:numPr>
          <w:ilvl w:val="6"/>
          <w:numId w:val="1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Minimizing the effect of large dust particles on the true smoke obscuration. </w:t>
      </w:r>
    </w:p>
    <w:p w:rsidR="00D25891" w:rsidRPr="00861212" w:rsidRDefault="00D25891" w:rsidP="00B268F1">
      <w:pPr>
        <w:widowControl w:val="0"/>
        <w:numPr>
          <w:ilvl w:val="6"/>
          <w:numId w:val="1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Monitoring contamination of the filter (dust &amp; dirt, etc.) to automatically notify the user when maintenance is required.</w:t>
      </w:r>
    </w:p>
    <w:p w:rsidR="00D25891" w:rsidRPr="00861212" w:rsidRDefault="00D25891" w:rsidP="001E2574">
      <w:pPr>
        <w:pStyle w:val="Heading3"/>
        <w:rPr>
          <w:rFonts w:cs="Times New Roman"/>
          <w:szCs w:val="22"/>
        </w:rPr>
      </w:pPr>
      <w:bookmarkStart w:id="39" w:name="_Toc403465578"/>
      <w:bookmarkStart w:id="40" w:name="_Toc379829191"/>
      <w:bookmarkStart w:id="41" w:name="_Toc519206321"/>
      <w:r w:rsidRPr="00861212">
        <w:rPr>
          <w:rFonts w:cs="Times New Roman"/>
          <w:szCs w:val="22"/>
        </w:rPr>
        <w:t>Absolute Calibration</w:t>
      </w:r>
      <w:bookmarkEnd w:id="39"/>
      <w:bookmarkEnd w:id="40"/>
      <w:bookmarkEnd w:id="41"/>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detection chamber shall be factory calibrated and shall not use adaptive algorithms or drift compensation techniques to adjust the sensitivity or detector output from that established during commissioning.</w:t>
      </w:r>
    </w:p>
    <w:p w:rsidR="00D25891" w:rsidRPr="00861212" w:rsidRDefault="00D25891" w:rsidP="00D25891">
      <w:pPr>
        <w:pStyle w:val="Heading2"/>
        <w:spacing w:before="300"/>
        <w:rPr>
          <w:szCs w:val="22"/>
        </w:rPr>
      </w:pPr>
      <w:bookmarkStart w:id="42" w:name="_Toc518798556"/>
      <w:bookmarkStart w:id="43" w:name="_Toc518894855"/>
      <w:bookmarkStart w:id="44" w:name="_Toc519206322"/>
      <w:r w:rsidRPr="00861212">
        <w:rPr>
          <w:szCs w:val="22"/>
        </w:rPr>
        <w:t>Intelligent Fire Alarm Control Panel Connectivity</w:t>
      </w:r>
      <w:bookmarkEnd w:id="42"/>
      <w:bookmarkEnd w:id="43"/>
      <w:bookmarkEnd w:id="44"/>
    </w:p>
    <w:p w:rsidR="00D25891" w:rsidRPr="00861212" w:rsidRDefault="00D53589" w:rsidP="00B268F1">
      <w:pPr>
        <w:pStyle w:val="ListNumber"/>
        <w:numPr>
          <w:ilvl w:val="6"/>
          <w:numId w:val="19"/>
        </w:numPr>
        <w:rPr>
          <w:rFonts w:ascii="Times New Roman" w:hAnsi="Times New Roman" w:cs="Times New Roman"/>
          <w:sz w:val="22"/>
          <w:szCs w:val="22"/>
        </w:rPr>
      </w:pPr>
      <w:r w:rsidRPr="00861212">
        <w:rPr>
          <w:rFonts w:ascii="Times New Roman" w:hAnsi="Times New Roman" w:cs="Times New Roman"/>
          <w:sz w:val="22"/>
          <w:szCs w:val="22"/>
        </w:rPr>
        <w:t xml:space="preserve">The ASD shall be capable of connection to the ONYX series Fire Alarm Control Panels (FACP) NFS-320, NFS2-640 and NFS2-3030 via a Signaling Line Circuit (SLC) using the communications protocol native to the system, without the use of any additional hardware. </w:t>
      </w:r>
      <w:r w:rsidR="00D25891" w:rsidRPr="00861212">
        <w:rPr>
          <w:rFonts w:ascii="Times New Roman" w:hAnsi="Times New Roman" w:cs="Times New Roman"/>
          <w:sz w:val="22"/>
          <w:szCs w:val="22"/>
        </w:rPr>
        <w:t xml:space="preserve">  </w:t>
      </w:r>
    </w:p>
    <w:p w:rsidR="00D25891" w:rsidRPr="00861212" w:rsidRDefault="00D25891" w:rsidP="00B268F1">
      <w:pPr>
        <w:pStyle w:val="ListNumber"/>
        <w:numPr>
          <w:ilvl w:val="6"/>
          <w:numId w:val="19"/>
        </w:numPr>
        <w:rPr>
          <w:rFonts w:ascii="Times New Roman" w:hAnsi="Times New Roman" w:cs="Times New Roman"/>
          <w:sz w:val="22"/>
          <w:szCs w:val="22"/>
        </w:rPr>
      </w:pPr>
      <w:r w:rsidRPr="00861212">
        <w:rPr>
          <w:rFonts w:ascii="Times New Roman" w:hAnsi="Times New Roman" w:cs="Times New Roman"/>
          <w:sz w:val="22"/>
          <w:szCs w:val="22"/>
        </w:rPr>
        <w:t xml:space="preserve">The FACP shall be capable of monitoring and annunciating up to four smoke event thresholds on the </w:t>
      </w:r>
      <w:r w:rsidRPr="00861212">
        <w:rPr>
          <w:rFonts w:ascii="Times New Roman" w:hAnsi="Times New Roman" w:cs="Times New Roman"/>
          <w:sz w:val="22"/>
          <w:szCs w:val="22"/>
        </w:rPr>
        <w:lastRenderedPageBreak/>
        <w:t xml:space="preserve">ASD and several trouble conditions.  </w:t>
      </w:r>
    </w:p>
    <w:p w:rsidR="00D25891" w:rsidRPr="00861212" w:rsidRDefault="00D25891" w:rsidP="00B268F1">
      <w:pPr>
        <w:pStyle w:val="ListNumber"/>
        <w:numPr>
          <w:ilvl w:val="6"/>
          <w:numId w:val="19"/>
        </w:numPr>
        <w:rPr>
          <w:rFonts w:ascii="Times New Roman" w:hAnsi="Times New Roman" w:cs="Times New Roman"/>
          <w:sz w:val="22"/>
          <w:szCs w:val="22"/>
        </w:rPr>
      </w:pPr>
      <w:r w:rsidRPr="00861212">
        <w:rPr>
          <w:rFonts w:ascii="Times New Roman" w:hAnsi="Times New Roman" w:cs="Times New Roman"/>
          <w:sz w:val="22"/>
          <w:szCs w:val="22"/>
        </w:rPr>
        <w:t xml:space="preserve">Each event threshold shall be capable of being assigned a discrete type ID at the FACP, including Aspiration Alarm, Aspiration Pre-Alarm, Aspiration Supervisory, Aspiration Non-Fire, and Aspiration Air Reference, which will determine how the event will be annunciated at the FACP.  </w:t>
      </w:r>
    </w:p>
    <w:p w:rsidR="00D25891" w:rsidRPr="00861212" w:rsidRDefault="00D25891" w:rsidP="00B268F1">
      <w:pPr>
        <w:pStyle w:val="ListNumber"/>
        <w:numPr>
          <w:ilvl w:val="6"/>
          <w:numId w:val="19"/>
        </w:numPr>
        <w:rPr>
          <w:rFonts w:ascii="Times New Roman" w:hAnsi="Times New Roman" w:cs="Times New Roman"/>
          <w:sz w:val="22"/>
          <w:szCs w:val="22"/>
        </w:rPr>
      </w:pPr>
      <w:r w:rsidRPr="00861212">
        <w:rPr>
          <w:rFonts w:ascii="Times New Roman" w:hAnsi="Times New Roman" w:cs="Times New Roman"/>
          <w:sz w:val="22"/>
          <w:szCs w:val="22"/>
        </w:rPr>
        <w:t>The FACP shall support flexible system programming for all event levels, and shall be capable of simultaneous activation of multiple event levels.</w:t>
      </w:r>
    </w:p>
    <w:p w:rsidR="00D25891" w:rsidRPr="00861212" w:rsidRDefault="00D25891" w:rsidP="00B268F1">
      <w:pPr>
        <w:pStyle w:val="ListNumber"/>
        <w:numPr>
          <w:ilvl w:val="6"/>
          <w:numId w:val="19"/>
        </w:numPr>
        <w:rPr>
          <w:rFonts w:ascii="Times New Roman" w:hAnsi="Times New Roman" w:cs="Times New Roman"/>
          <w:sz w:val="22"/>
          <w:szCs w:val="22"/>
        </w:rPr>
      </w:pPr>
      <w:r w:rsidRPr="00861212">
        <w:rPr>
          <w:rFonts w:ascii="Times New Roman" w:hAnsi="Times New Roman" w:cs="Times New Roman"/>
          <w:sz w:val="22"/>
          <w:szCs w:val="22"/>
        </w:rPr>
        <w:t xml:space="preserve">The following operations shall be able to be performed on the ASD via the FACP: </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Disable/enable</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Reset airflow baseline</w:t>
      </w:r>
    </w:p>
    <w:p w:rsidR="00D25891" w:rsidRPr="00861212" w:rsidRDefault="00D25891" w:rsidP="00D53589">
      <w:pPr>
        <w:pStyle w:val="ListNumber"/>
        <w:rPr>
          <w:rFonts w:ascii="Times New Roman" w:hAnsi="Times New Roman" w:cs="Times New Roman"/>
          <w:sz w:val="22"/>
          <w:szCs w:val="22"/>
        </w:rPr>
      </w:pPr>
      <w:r w:rsidRPr="00861212">
        <w:rPr>
          <w:rFonts w:ascii="Times New Roman" w:hAnsi="Times New Roman" w:cs="Times New Roman"/>
          <w:sz w:val="22"/>
          <w:szCs w:val="22"/>
        </w:rPr>
        <w:t xml:space="preserve">Detector trouble conditions annunciated at the FACP shall include indications for: </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Low air flow</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High air flow</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Configuration (programming) fault</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Device in service mode</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Communications loss</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Time lost or not set</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Aspiration fault</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Filter fault</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Detector fault</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Detector initializing warning</w:t>
      </w:r>
    </w:p>
    <w:p w:rsidR="00D25891" w:rsidRPr="00861212" w:rsidRDefault="00D25891" w:rsidP="00B268F1">
      <w:pPr>
        <w:pStyle w:val="ListNumber"/>
        <w:numPr>
          <w:ilvl w:val="7"/>
          <w:numId w:val="6"/>
        </w:numPr>
        <w:rPr>
          <w:rFonts w:ascii="Times New Roman" w:hAnsi="Times New Roman" w:cs="Times New Roman"/>
          <w:sz w:val="22"/>
          <w:szCs w:val="22"/>
        </w:rPr>
      </w:pPr>
      <w:r w:rsidRPr="00861212">
        <w:rPr>
          <w:rFonts w:ascii="Times New Roman" w:hAnsi="Times New Roman" w:cs="Times New Roman"/>
          <w:sz w:val="22"/>
          <w:szCs w:val="22"/>
        </w:rPr>
        <w:t>Power fault.</w:t>
      </w:r>
    </w:p>
    <w:p w:rsidR="00D25891" w:rsidRPr="00861212" w:rsidRDefault="00D25891" w:rsidP="00D25891">
      <w:pPr>
        <w:pStyle w:val="Heading2"/>
        <w:rPr>
          <w:szCs w:val="22"/>
        </w:rPr>
      </w:pPr>
      <w:bookmarkStart w:id="45" w:name="_Toc403465591"/>
      <w:bookmarkStart w:id="46" w:name="_Toc379829202"/>
      <w:bookmarkStart w:id="47" w:name="_Toc519206323"/>
      <w:r w:rsidRPr="00861212">
        <w:rPr>
          <w:szCs w:val="22"/>
        </w:rPr>
        <w:t>Secondary Communications</w:t>
      </w:r>
      <w:bookmarkEnd w:id="45"/>
      <w:bookmarkEnd w:id="46"/>
      <w:bookmarkEnd w:id="47"/>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Detectors shall provide inbuilt secondary communications for monitoring and configuration using the following physical media:</w:t>
      </w:r>
    </w:p>
    <w:p w:rsidR="00D25891" w:rsidRPr="00861212" w:rsidRDefault="00D25891" w:rsidP="00B268F1">
      <w:pPr>
        <w:widowControl w:val="0"/>
        <w:numPr>
          <w:ilvl w:val="6"/>
          <w:numId w:val="2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USB</w:t>
      </w:r>
    </w:p>
    <w:p w:rsidR="00D25891" w:rsidRPr="00861212" w:rsidRDefault="00D25891" w:rsidP="00B268F1">
      <w:pPr>
        <w:widowControl w:val="0"/>
        <w:numPr>
          <w:ilvl w:val="6"/>
          <w:numId w:val="2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10/100 </w:t>
      </w:r>
      <w:proofErr w:type="spellStart"/>
      <w:r w:rsidRPr="00861212">
        <w:rPr>
          <w:rFonts w:ascii="Times New Roman" w:hAnsi="Times New Roman"/>
          <w:bCs/>
          <w:sz w:val="22"/>
          <w:szCs w:val="22"/>
          <w:lang w:val="en-US" w:eastAsia="en-AU"/>
        </w:rPr>
        <w:t>BaseT</w:t>
      </w:r>
      <w:proofErr w:type="spellEnd"/>
      <w:r w:rsidRPr="00861212">
        <w:rPr>
          <w:rFonts w:ascii="Times New Roman" w:hAnsi="Times New Roman"/>
          <w:bCs/>
          <w:sz w:val="22"/>
          <w:szCs w:val="22"/>
          <w:lang w:val="en-US" w:eastAsia="en-AU"/>
        </w:rPr>
        <w:t xml:space="preserve"> Ethernet</w:t>
      </w:r>
    </w:p>
    <w:p w:rsidR="00D25891" w:rsidRPr="00861212" w:rsidRDefault="00D25891" w:rsidP="00B268F1">
      <w:pPr>
        <w:widowControl w:val="0"/>
        <w:numPr>
          <w:ilvl w:val="6"/>
          <w:numId w:val="21"/>
        </w:numPr>
        <w:tabs>
          <w:tab w:val="left" w:pos="1418"/>
        </w:tabs>
        <w:spacing w:before="120" w:after="120"/>
        <w:rPr>
          <w:rFonts w:ascii="Times New Roman" w:hAnsi="Times New Roman"/>
          <w:bCs/>
          <w:sz w:val="22"/>
          <w:szCs w:val="22"/>
          <w:lang w:val="en-US" w:eastAsia="en-AU"/>
        </w:rPr>
      </w:pPr>
      <w:proofErr w:type="spellStart"/>
      <w:r w:rsidRPr="00861212">
        <w:rPr>
          <w:rFonts w:ascii="Times New Roman" w:hAnsi="Times New Roman"/>
          <w:bCs/>
          <w:sz w:val="22"/>
          <w:szCs w:val="22"/>
          <w:lang w:val="en-US" w:eastAsia="en-AU"/>
        </w:rPr>
        <w:t>WiFi</w:t>
      </w:r>
      <w:proofErr w:type="spellEnd"/>
      <w:r w:rsidRPr="00861212">
        <w:rPr>
          <w:rFonts w:ascii="Times New Roman" w:hAnsi="Times New Roman"/>
          <w:bCs/>
          <w:sz w:val="22"/>
          <w:szCs w:val="22"/>
          <w:lang w:val="en-US" w:eastAsia="en-AU"/>
        </w:rPr>
        <w:t xml:space="preserve"> (802.11b/g)</w:t>
      </w:r>
      <w:r w:rsidRPr="00861212">
        <w:rPr>
          <w:rFonts w:ascii="Times New Roman" w:hAnsi="Times New Roman"/>
          <w:bCs/>
          <w:sz w:val="22"/>
          <w:szCs w:val="22"/>
          <w:lang w:val="en-US" w:eastAsia="en-AU"/>
        </w:rPr>
        <w:br w:type="page"/>
      </w:r>
    </w:p>
    <w:p w:rsidR="00D25891" w:rsidRPr="00861212" w:rsidRDefault="00D25891" w:rsidP="001E2574">
      <w:pPr>
        <w:pStyle w:val="Heading1"/>
        <w:rPr>
          <w:rFonts w:cs="Times New Roman"/>
          <w:szCs w:val="22"/>
        </w:rPr>
      </w:pPr>
      <w:bookmarkStart w:id="48" w:name="_Toc519206324"/>
      <w:r w:rsidRPr="00861212">
        <w:rPr>
          <w:rFonts w:cs="Times New Roman"/>
          <w:szCs w:val="22"/>
        </w:rPr>
        <w:lastRenderedPageBreak/>
        <w:t>PRODUCTS</w:t>
      </w:r>
      <w:bookmarkEnd w:id="48"/>
    </w:p>
    <w:p w:rsidR="00D25891" w:rsidRPr="00861212" w:rsidRDefault="00D25891" w:rsidP="00D25891">
      <w:pPr>
        <w:pStyle w:val="Heading2"/>
        <w:rPr>
          <w:szCs w:val="22"/>
        </w:rPr>
      </w:pPr>
      <w:bookmarkStart w:id="49" w:name="_Toc403465580"/>
      <w:bookmarkStart w:id="50" w:name="_Toc519206325"/>
      <w:r w:rsidRPr="00861212">
        <w:rPr>
          <w:szCs w:val="22"/>
        </w:rPr>
        <w:t>Manufacturer</w:t>
      </w:r>
      <w:bookmarkEnd w:id="49"/>
      <w:bookmarkEnd w:id="50"/>
    </w:p>
    <w:p w:rsidR="00D25891" w:rsidRPr="00861212" w:rsidRDefault="00D25891" w:rsidP="00D25891">
      <w:pPr>
        <w:spacing w:before="120"/>
        <w:rPr>
          <w:rFonts w:ascii="Times New Roman" w:hAnsi="Times New Roman"/>
          <w:bCs/>
          <w:sz w:val="22"/>
          <w:szCs w:val="22"/>
          <w:lang w:val="en-US" w:eastAsia="en-AU"/>
        </w:rPr>
      </w:pPr>
      <w:bookmarkStart w:id="51" w:name="_Toc403465582"/>
      <w:bookmarkStart w:id="52" w:name="_Toc379829195"/>
      <w:r w:rsidRPr="00861212">
        <w:rPr>
          <w:rFonts w:ascii="Times New Roman" w:hAnsi="Times New Roman"/>
          <w:bCs/>
          <w:sz w:val="22"/>
          <w:szCs w:val="22"/>
          <w:lang w:val="en-US" w:eastAsia="en-AU"/>
        </w:rPr>
        <w:t>Air Sampling Smoke Detection System: Acceptable Manufacturer.</w:t>
      </w:r>
    </w:p>
    <w:p w:rsidR="00D25891" w:rsidRPr="00861212" w:rsidRDefault="00B268F1" w:rsidP="00D25891">
      <w:pPr>
        <w:spacing w:before="120"/>
        <w:ind w:firstLine="720"/>
        <w:rPr>
          <w:rFonts w:ascii="Times New Roman" w:hAnsi="Times New Roman"/>
          <w:bCs/>
          <w:sz w:val="22"/>
          <w:szCs w:val="22"/>
          <w:lang w:val="en-US" w:eastAsia="en-AU"/>
        </w:rPr>
      </w:pPr>
      <w:r w:rsidRPr="00861212">
        <w:rPr>
          <w:rFonts w:ascii="Times New Roman" w:hAnsi="Times New Roman"/>
          <w:sz w:val="22"/>
          <w:szCs w:val="22"/>
        </w:rPr>
        <w:t xml:space="preserve">NOTIFIER by </w:t>
      </w:r>
      <w:r w:rsidR="00D25891" w:rsidRPr="00861212">
        <w:rPr>
          <w:rFonts w:ascii="Times New Roman" w:hAnsi="Times New Roman"/>
          <w:sz w:val="22"/>
          <w:szCs w:val="22"/>
        </w:rPr>
        <w:t xml:space="preserve">Honeywell, 12 Clintonville Road, </w:t>
      </w:r>
      <w:proofErr w:type="spellStart"/>
      <w:r w:rsidR="00D25891" w:rsidRPr="00861212">
        <w:rPr>
          <w:rFonts w:ascii="Times New Roman" w:hAnsi="Times New Roman"/>
          <w:sz w:val="22"/>
          <w:szCs w:val="22"/>
        </w:rPr>
        <w:t>Northford</w:t>
      </w:r>
      <w:proofErr w:type="spellEnd"/>
      <w:r w:rsidR="00D25891" w:rsidRPr="00861212">
        <w:rPr>
          <w:rFonts w:ascii="Times New Roman" w:hAnsi="Times New Roman"/>
          <w:sz w:val="22"/>
          <w:szCs w:val="22"/>
        </w:rPr>
        <w:t xml:space="preserve"> CT 06118, USA</w:t>
      </w:r>
      <w:r w:rsidR="00D25891" w:rsidRPr="00861212">
        <w:rPr>
          <w:rFonts w:ascii="Times New Roman" w:hAnsi="Times New Roman"/>
          <w:bCs/>
          <w:sz w:val="22"/>
          <w:szCs w:val="22"/>
          <w:lang w:val="en-US" w:eastAsia="en-AU"/>
        </w:rPr>
        <w:t xml:space="preserve"> </w:t>
      </w:r>
    </w:p>
    <w:p w:rsidR="00D25891" w:rsidRPr="00861212" w:rsidRDefault="00D25891" w:rsidP="00D25891">
      <w:pPr>
        <w:pStyle w:val="Heading2"/>
        <w:rPr>
          <w:szCs w:val="22"/>
        </w:rPr>
      </w:pPr>
      <w:bookmarkStart w:id="53" w:name="_Toc403465581"/>
      <w:bookmarkStart w:id="54" w:name="_Toc518894859"/>
      <w:bookmarkStart w:id="55" w:name="_Toc519206326"/>
      <w:r w:rsidRPr="00861212">
        <w:rPr>
          <w:szCs w:val="22"/>
        </w:rPr>
        <w:t>Manufactured Units(s)</w:t>
      </w:r>
      <w:bookmarkEnd w:id="53"/>
      <w:bookmarkEnd w:id="54"/>
      <w:bookmarkEnd w:id="55"/>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Intelligent VESDA-E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 xml:space="preserve"> ASD system can be supplied in the following configurations: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8079"/>
      </w:tblGrid>
      <w:tr w:rsidR="00D25891" w:rsidRPr="00861212" w:rsidTr="00120A02">
        <w:trPr>
          <w:jc w:val="center"/>
        </w:trPr>
        <w:tc>
          <w:tcPr>
            <w:tcW w:w="2122" w:type="dxa"/>
            <w:tcBorders>
              <w:top w:val="single" w:sz="4" w:space="0" w:color="auto"/>
              <w:left w:val="single" w:sz="4" w:space="0" w:color="auto"/>
              <w:bottom w:val="single" w:sz="4" w:space="0" w:color="auto"/>
              <w:right w:val="single" w:sz="4" w:space="0" w:color="auto"/>
            </w:tcBorders>
            <w:hideMark/>
          </w:tcPr>
          <w:p w:rsidR="00D25891" w:rsidRPr="00861212" w:rsidRDefault="00D25891" w:rsidP="00530ED7">
            <w:pPr>
              <w:spacing w:before="120"/>
              <w:rPr>
                <w:rFonts w:ascii="Times New Roman" w:hAnsi="Times New Roman"/>
                <w:b/>
                <w:bCs/>
                <w:sz w:val="22"/>
                <w:szCs w:val="22"/>
                <w:lang w:val="en-US" w:eastAsia="en-AU"/>
              </w:rPr>
            </w:pPr>
            <w:r w:rsidRPr="00861212">
              <w:rPr>
                <w:rFonts w:ascii="Times New Roman" w:hAnsi="Times New Roman"/>
                <w:b/>
                <w:bCs/>
                <w:sz w:val="22"/>
                <w:szCs w:val="22"/>
                <w:lang w:val="en-US" w:eastAsia="en-AU"/>
              </w:rPr>
              <w:t>Part Number</w:t>
            </w:r>
          </w:p>
        </w:tc>
        <w:tc>
          <w:tcPr>
            <w:tcW w:w="8079" w:type="dxa"/>
            <w:tcBorders>
              <w:top w:val="single" w:sz="4" w:space="0" w:color="auto"/>
              <w:left w:val="single" w:sz="4" w:space="0" w:color="auto"/>
              <w:bottom w:val="single" w:sz="4" w:space="0" w:color="auto"/>
              <w:right w:val="single" w:sz="4" w:space="0" w:color="auto"/>
            </w:tcBorders>
            <w:hideMark/>
          </w:tcPr>
          <w:p w:rsidR="00D25891" w:rsidRPr="00861212" w:rsidRDefault="00D25891" w:rsidP="00530ED7">
            <w:pPr>
              <w:spacing w:before="120"/>
              <w:rPr>
                <w:rFonts w:ascii="Times New Roman" w:hAnsi="Times New Roman"/>
                <w:b/>
                <w:bCs/>
                <w:sz w:val="22"/>
                <w:szCs w:val="22"/>
                <w:lang w:val="en-US" w:eastAsia="en-AU"/>
              </w:rPr>
            </w:pPr>
            <w:r w:rsidRPr="00861212">
              <w:rPr>
                <w:rFonts w:ascii="Times New Roman" w:hAnsi="Times New Roman"/>
                <w:b/>
                <w:bCs/>
                <w:sz w:val="22"/>
                <w:szCs w:val="22"/>
                <w:lang w:val="en-US" w:eastAsia="en-AU"/>
              </w:rPr>
              <w:t>Description</w:t>
            </w:r>
          </w:p>
        </w:tc>
      </w:tr>
      <w:tr w:rsidR="001B0AA9" w:rsidRPr="00861212" w:rsidTr="00120A02">
        <w:trPr>
          <w:jc w:val="center"/>
        </w:trPr>
        <w:tc>
          <w:tcPr>
            <w:tcW w:w="2122" w:type="dxa"/>
            <w:tcBorders>
              <w:top w:val="single" w:sz="4" w:space="0" w:color="auto"/>
              <w:left w:val="single" w:sz="4" w:space="0" w:color="auto"/>
              <w:bottom w:val="single" w:sz="4" w:space="0" w:color="auto"/>
              <w:right w:val="single" w:sz="4" w:space="0" w:color="auto"/>
            </w:tcBorders>
          </w:tcPr>
          <w:p w:rsidR="001B0AA9" w:rsidRPr="00861212" w:rsidRDefault="001B0AA9" w:rsidP="001B0AA9">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VEU-A00-NTF</w:t>
            </w:r>
          </w:p>
        </w:tc>
        <w:tc>
          <w:tcPr>
            <w:tcW w:w="8079" w:type="dxa"/>
            <w:tcBorders>
              <w:top w:val="single" w:sz="4" w:space="0" w:color="auto"/>
              <w:left w:val="single" w:sz="4" w:space="0" w:color="auto"/>
              <w:bottom w:val="single" w:sz="4" w:space="0" w:color="auto"/>
              <w:right w:val="single" w:sz="4" w:space="0" w:color="auto"/>
            </w:tcBorders>
          </w:tcPr>
          <w:p w:rsidR="001B0AA9" w:rsidRPr="00861212" w:rsidRDefault="001B0AA9" w:rsidP="001B0AA9">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VESDA-E VEU with LEDs, coverage area up to 6,500 sq. m. (69,965 sq. ft.) subject to system design and local regulatory requirements</w:t>
            </w:r>
          </w:p>
        </w:tc>
      </w:tr>
      <w:tr w:rsidR="001B0AA9" w:rsidRPr="00861212" w:rsidTr="00120A02">
        <w:trPr>
          <w:jc w:val="center"/>
        </w:trPr>
        <w:tc>
          <w:tcPr>
            <w:tcW w:w="2122" w:type="dxa"/>
            <w:tcBorders>
              <w:top w:val="single" w:sz="4" w:space="0" w:color="auto"/>
              <w:left w:val="single" w:sz="4" w:space="0" w:color="auto"/>
              <w:bottom w:val="single" w:sz="4" w:space="0" w:color="auto"/>
              <w:right w:val="single" w:sz="4" w:space="0" w:color="auto"/>
            </w:tcBorders>
          </w:tcPr>
          <w:p w:rsidR="001B0AA9" w:rsidRPr="00861212" w:rsidRDefault="001B0AA9" w:rsidP="001B0AA9">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VEU-A10-NTF</w:t>
            </w:r>
          </w:p>
        </w:tc>
        <w:tc>
          <w:tcPr>
            <w:tcW w:w="8079" w:type="dxa"/>
            <w:tcBorders>
              <w:top w:val="single" w:sz="4" w:space="0" w:color="auto"/>
              <w:left w:val="single" w:sz="4" w:space="0" w:color="auto"/>
              <w:bottom w:val="single" w:sz="4" w:space="0" w:color="auto"/>
              <w:right w:val="single" w:sz="4" w:space="0" w:color="auto"/>
            </w:tcBorders>
          </w:tcPr>
          <w:p w:rsidR="001B0AA9" w:rsidRPr="00861212" w:rsidRDefault="001B0AA9" w:rsidP="001B0AA9">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VESDA-E VEU with LEDs and 3.5” LCD, coverage area up to 6,500 sq. m. (69,965 sq. ft.) subject to system design and local regulatory requirements</w:t>
            </w:r>
          </w:p>
        </w:tc>
      </w:tr>
    </w:tbl>
    <w:p w:rsidR="00D25891" w:rsidRPr="00861212" w:rsidRDefault="00D25891" w:rsidP="00D25891">
      <w:pPr>
        <w:pStyle w:val="Heading2"/>
        <w:rPr>
          <w:szCs w:val="22"/>
        </w:rPr>
      </w:pPr>
      <w:bookmarkStart w:id="56" w:name="_Toc519206327"/>
      <w:r w:rsidRPr="00861212">
        <w:rPr>
          <w:szCs w:val="22"/>
        </w:rPr>
        <w:t>Detector Features</w:t>
      </w:r>
      <w:bookmarkEnd w:id="51"/>
      <w:bookmarkEnd w:id="52"/>
      <w:bookmarkEnd w:id="56"/>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the following features.</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Filter, Aspirator and Relay Outp</w:t>
      </w:r>
      <w:r w:rsidR="005D528D">
        <w:rPr>
          <w:rFonts w:ascii="Times New Roman" w:hAnsi="Times New Roman"/>
          <w:bCs/>
          <w:sz w:val="22"/>
          <w:szCs w:val="22"/>
          <w:lang w:val="en-US" w:eastAsia="en-AU"/>
        </w:rPr>
        <w:t>uts shall be housed in a metal</w:t>
      </w:r>
      <w:r w:rsidRPr="00861212">
        <w:rPr>
          <w:rFonts w:ascii="Times New Roman" w:hAnsi="Times New Roman"/>
          <w:bCs/>
          <w:sz w:val="22"/>
          <w:szCs w:val="22"/>
          <w:lang w:val="en-US" w:eastAsia="en-AU"/>
        </w:rPr>
        <w:t xml:space="preserve"> enclosure and shall be arranged in such a way that air is drawn from the fire risk area by an aspirator and a sample passed through a sample filter and detection chamber.</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employ a short wavelength LASER light source and incorporate particle imaging and light scattering using a two-dimensional image sensing array and scatter pattern measurement using photodiodes.</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have an obscuration sensitivity range of 0.00</w:t>
      </w:r>
      <w:r w:rsidR="001B0AA9" w:rsidRPr="00861212">
        <w:rPr>
          <w:rFonts w:ascii="Times New Roman" w:hAnsi="Times New Roman"/>
          <w:bCs/>
          <w:sz w:val="22"/>
          <w:szCs w:val="22"/>
          <w:lang w:val="en-US" w:eastAsia="en-AU"/>
        </w:rPr>
        <w:t>1</w:t>
      </w:r>
      <w:r w:rsidRPr="00861212">
        <w:rPr>
          <w:rFonts w:ascii="Times New Roman" w:hAnsi="Times New Roman"/>
          <w:bCs/>
          <w:sz w:val="22"/>
          <w:szCs w:val="22"/>
          <w:lang w:val="en-US" w:eastAsia="en-AU"/>
        </w:rPr>
        <w:t xml:space="preserve">-20%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/m (0.00</w:t>
      </w:r>
      <w:r w:rsidR="001B0AA9" w:rsidRPr="00861212">
        <w:rPr>
          <w:rFonts w:ascii="Times New Roman" w:hAnsi="Times New Roman"/>
          <w:bCs/>
          <w:sz w:val="22"/>
          <w:szCs w:val="22"/>
          <w:lang w:val="en-US" w:eastAsia="en-AU"/>
        </w:rPr>
        <w:t>03</w:t>
      </w:r>
      <w:r w:rsidRPr="00861212">
        <w:rPr>
          <w:rFonts w:ascii="Times New Roman" w:hAnsi="Times New Roman"/>
          <w:bCs/>
          <w:sz w:val="22"/>
          <w:szCs w:val="22"/>
          <w:lang w:val="en-US" w:eastAsia="en-AU"/>
        </w:rPr>
        <w:t xml:space="preserve">–6.25%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 with a resolution of 0.0002%obs/m (0.00006%obs/</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have four independent field programmable smoke alarm thresholds across its sensitivity range with adjustable time delays for each threshold between 0-60 seconds.</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employ modular construction allowing field replacement of the filter, chamber and aspirator.</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allow future hardware expansion via stackable modules placed either on top or below the detector.</w:t>
      </w:r>
    </w:p>
    <w:p w:rsidR="00D25891" w:rsidRPr="00861212" w:rsidRDefault="00D25891" w:rsidP="00B268F1">
      <w:pPr>
        <w:widowControl w:val="0"/>
        <w:numPr>
          <w:ilvl w:val="6"/>
          <w:numId w:val="2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also incorporate facilities to transmit the following fault categories:</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Detector</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Air flow</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Filter</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System</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Zone</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Network</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Power</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Chamber</w:t>
      </w:r>
    </w:p>
    <w:p w:rsidR="00D25891" w:rsidRPr="00861212" w:rsidRDefault="00D25891" w:rsidP="00B268F1">
      <w:pPr>
        <w:numPr>
          <w:ilvl w:val="7"/>
          <w:numId w:val="5"/>
        </w:numPr>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Module</w:t>
      </w:r>
    </w:p>
    <w:p w:rsidR="00D25891" w:rsidRPr="00861212" w:rsidRDefault="00D25891" w:rsidP="00B268F1">
      <w:pPr>
        <w:widowControl w:val="0"/>
        <w:numPr>
          <w:ilvl w:val="6"/>
          <w:numId w:val="23"/>
        </w:numPr>
        <w:tabs>
          <w:tab w:val="left" w:pos="1418"/>
        </w:tabs>
        <w:spacing w:before="120" w:after="120"/>
        <w:rPr>
          <w:rFonts w:ascii="Times New Roman" w:hAnsi="Times New Roman"/>
          <w:bCs/>
          <w:sz w:val="22"/>
          <w:szCs w:val="22"/>
          <w:lang w:val="en-US" w:eastAsia="en-AU"/>
        </w:rPr>
      </w:pPr>
      <w:bookmarkStart w:id="57" w:name="_GoBack"/>
      <w:bookmarkEnd w:id="57"/>
      <w:r w:rsidRPr="00861212">
        <w:rPr>
          <w:rFonts w:ascii="Times New Roman" w:hAnsi="Times New Roman"/>
          <w:bCs/>
          <w:sz w:val="22"/>
          <w:szCs w:val="22"/>
          <w:lang w:val="en-US" w:eastAsia="en-AU"/>
        </w:rPr>
        <w:t xml:space="preserve">The </w:t>
      </w:r>
      <w:r w:rsidR="001B0AA9" w:rsidRPr="00861212">
        <w:rPr>
          <w:rFonts w:ascii="Times New Roman" w:hAnsi="Times New Roman"/>
          <w:bCs/>
          <w:sz w:val="22"/>
          <w:szCs w:val="22"/>
          <w:lang w:val="en-US" w:eastAsia="en-AU"/>
        </w:rPr>
        <w:t>detector</w:t>
      </w:r>
      <w:r w:rsidRPr="00861212">
        <w:rPr>
          <w:rFonts w:ascii="Times New Roman" w:hAnsi="Times New Roman"/>
          <w:bCs/>
          <w:sz w:val="22"/>
          <w:szCs w:val="22"/>
          <w:lang w:val="en-US" w:eastAsia="en-AU"/>
        </w:rPr>
        <w:t xml:space="preserve"> shall include four sample pipe inlets, and must contain a flow sensor for each pipe inlet. Both Minor and Urgent flow faults can be reported</w:t>
      </w:r>
      <w:r w:rsidR="001B0AA9" w:rsidRPr="00861212">
        <w:rPr>
          <w:rFonts w:ascii="Times New Roman" w:hAnsi="Times New Roman"/>
          <w:bCs/>
          <w:sz w:val="22"/>
          <w:szCs w:val="22"/>
          <w:lang w:val="en-US" w:eastAsia="en-AU"/>
        </w:rPr>
        <w:t>.</w:t>
      </w:r>
    </w:p>
    <w:p w:rsidR="00D25891" w:rsidRPr="00861212" w:rsidRDefault="00D25891" w:rsidP="00B268F1">
      <w:pPr>
        <w:widowControl w:val="0"/>
        <w:numPr>
          <w:ilvl w:val="6"/>
          <w:numId w:val="2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flow sensors in each pipe shall use ultrasonic flow sensing technology.</w:t>
      </w:r>
    </w:p>
    <w:p w:rsidR="00D25891" w:rsidRPr="00861212" w:rsidRDefault="00D25891" w:rsidP="00B268F1">
      <w:pPr>
        <w:widowControl w:val="0"/>
        <w:numPr>
          <w:ilvl w:val="6"/>
          <w:numId w:val="2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filter shall be a disposable filter cartridge and shall be capable of filtering particles in excess of 20 </w:t>
      </w:r>
      <w:r w:rsidRPr="00861212">
        <w:rPr>
          <w:rFonts w:ascii="Times New Roman" w:hAnsi="Times New Roman"/>
          <w:bCs/>
          <w:sz w:val="22"/>
          <w:szCs w:val="22"/>
          <w:lang w:val="en-US" w:eastAsia="en-AU"/>
        </w:rPr>
        <w:lastRenderedPageBreak/>
        <w:t xml:space="preserve">microns from the air sample. </w:t>
      </w:r>
    </w:p>
    <w:p w:rsidR="00D25891" w:rsidRPr="00861212" w:rsidRDefault="00D25891" w:rsidP="00B268F1">
      <w:pPr>
        <w:widowControl w:val="0"/>
        <w:numPr>
          <w:ilvl w:val="6"/>
          <w:numId w:val="2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 second filter shall be ultrafine, removing more than 99% of contaminant particles of 0.3microns or larger, to provide a clean air barrier around the detector’s optics to prevent contamination and increased service life.</w:t>
      </w:r>
    </w:p>
    <w:p w:rsidR="001B0AA9" w:rsidRPr="00861212" w:rsidRDefault="001B0AA9" w:rsidP="00B268F1">
      <w:pPr>
        <w:widowControl w:val="0"/>
        <w:numPr>
          <w:ilvl w:val="6"/>
          <w:numId w:val="23"/>
        </w:numPr>
        <w:tabs>
          <w:tab w:val="left" w:pos="1418"/>
        </w:tabs>
        <w:spacing w:before="120" w:after="120"/>
        <w:rPr>
          <w:rFonts w:ascii="Times New Roman" w:hAnsi="Times New Roman"/>
          <w:bCs/>
          <w:sz w:val="22"/>
          <w:szCs w:val="22"/>
          <w:lang w:val="en-US" w:eastAsia="en-AU"/>
        </w:rPr>
      </w:pPr>
      <w:r w:rsidRPr="00861212">
        <w:rPr>
          <w:rFonts w:ascii="Times New Roman" w:hAnsi="Times New Roman"/>
          <w:sz w:val="22"/>
          <w:szCs w:val="22"/>
        </w:rPr>
        <w:t>The aspirator shall be a purpose-designed impeller air pump. With applicable transport time as per the local codes, the VEU detector shall be capable of allowing for linear pipe length of up to 400m (1,312ft) and branched pipe networks with total length of up to 800m (2,624ft).</w:t>
      </w:r>
    </w:p>
    <w:p w:rsidR="00D25891" w:rsidRPr="00861212" w:rsidRDefault="00D25891" w:rsidP="00B268F1">
      <w:pPr>
        <w:widowControl w:val="0"/>
        <w:numPr>
          <w:ilvl w:val="6"/>
          <w:numId w:val="2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must contain seven relays for alarm and fault conditions. The relays shall be preconfigured to the required functions. The relays must be rated at 2 Amp at 30 VDC.</w:t>
      </w:r>
    </w:p>
    <w:p w:rsidR="00D25891" w:rsidRPr="00861212" w:rsidRDefault="00D25891" w:rsidP="00B268F1">
      <w:pPr>
        <w:widowControl w:val="0"/>
        <w:numPr>
          <w:ilvl w:val="6"/>
          <w:numId w:val="2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have built-in event and smoke logging. It shall store smoke levels, alarm conditions, operator actions and faults. The date and time of each event shall be recorded. Each detector (zone) shall allow storage of up to 20,000 events and does not require the presence of a display in order to do so.</w:t>
      </w:r>
    </w:p>
    <w:p w:rsidR="00D25891" w:rsidRPr="00861212" w:rsidRDefault="00D25891" w:rsidP="00B268F1">
      <w:pPr>
        <w:widowControl w:val="0"/>
        <w:numPr>
          <w:ilvl w:val="6"/>
          <w:numId w:val="2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detector shall incorporate a galvanically isolated General Purpose Input (GPI) which activates in the event of an applied voltage of 5 to 50VDC and assigned to Reset function. </w:t>
      </w:r>
    </w:p>
    <w:p w:rsidR="00D25891" w:rsidRPr="00861212" w:rsidRDefault="00D25891" w:rsidP="00B268F1">
      <w:pPr>
        <w:widowControl w:val="0"/>
        <w:numPr>
          <w:ilvl w:val="6"/>
          <w:numId w:val="2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a monitored voltage-free input assigned to Reset function, to be used with isolated relay contacts, which is supervised using a 10k Ohm terminating resistor.</w:t>
      </w:r>
    </w:p>
    <w:p w:rsidR="00D25891" w:rsidRPr="00861212" w:rsidRDefault="00D25891" w:rsidP="00D25891">
      <w:pPr>
        <w:pStyle w:val="Heading2"/>
        <w:rPr>
          <w:szCs w:val="22"/>
        </w:rPr>
      </w:pPr>
      <w:bookmarkStart w:id="58" w:name="_Toc403465583"/>
      <w:bookmarkStart w:id="59" w:name="_Toc379829196"/>
      <w:bookmarkStart w:id="60" w:name="_Toc519206328"/>
      <w:r w:rsidRPr="00861212">
        <w:rPr>
          <w:szCs w:val="22"/>
        </w:rPr>
        <w:t>Displays</w:t>
      </w:r>
      <w:bookmarkEnd w:id="58"/>
      <w:bookmarkEnd w:id="59"/>
      <w:bookmarkEnd w:id="60"/>
    </w:p>
    <w:p w:rsidR="00D25891" w:rsidRPr="00861212" w:rsidRDefault="00D25891" w:rsidP="00D25891">
      <w:pPr>
        <w:autoSpaceDE w:val="0"/>
        <w:autoSpaceDN w:val="0"/>
        <w:adjustRightInd w:val="0"/>
        <w:spacing w:before="120" w:after="0"/>
        <w:rPr>
          <w:rFonts w:ascii="Times New Roman" w:hAnsi="Times New Roman"/>
          <w:sz w:val="22"/>
          <w:szCs w:val="22"/>
        </w:rPr>
      </w:pPr>
      <w:r w:rsidRPr="00861212">
        <w:rPr>
          <w:rFonts w:ascii="Times New Roman" w:hAnsi="Times New Roman"/>
          <w:sz w:val="22"/>
          <w:szCs w:val="22"/>
        </w:rPr>
        <w:t xml:space="preserve">Both single and four pipe </w:t>
      </w:r>
      <w:r w:rsidR="00A40F43" w:rsidRPr="00861212">
        <w:rPr>
          <w:rFonts w:ascii="Times New Roman" w:hAnsi="Times New Roman"/>
          <w:sz w:val="22"/>
          <w:szCs w:val="22"/>
        </w:rPr>
        <w:t>VEU</w:t>
      </w:r>
      <w:r w:rsidRPr="00861212">
        <w:rPr>
          <w:rFonts w:ascii="Times New Roman" w:hAnsi="Times New Roman"/>
          <w:sz w:val="22"/>
          <w:szCs w:val="22"/>
        </w:rPr>
        <w:t xml:space="preserve"> detectors shall provide an LED user interface </w:t>
      </w:r>
      <w:r w:rsidRPr="00861212">
        <w:rPr>
          <w:rFonts w:ascii="Times New Roman" w:hAnsi="Times New Roman"/>
          <w:bCs/>
          <w:sz w:val="22"/>
          <w:szCs w:val="22"/>
        </w:rPr>
        <w:t>with</w:t>
      </w:r>
      <w:r w:rsidRPr="00861212">
        <w:rPr>
          <w:rFonts w:ascii="Times New Roman" w:hAnsi="Times New Roman"/>
          <w:sz w:val="22"/>
          <w:szCs w:val="22"/>
        </w:rPr>
        <w:t xml:space="preserve"> a button to silence the buzzer; four LEDs to indicate Alert, Action, Fire 1 and Fire2 alarm events; one trouble LED; one disable / standby LED; and power On / Off indication. All LEDs shall have appropriate symbols without any text. </w:t>
      </w:r>
    </w:p>
    <w:p w:rsidR="00D25891" w:rsidRPr="00861212" w:rsidRDefault="00D25891" w:rsidP="00D25891">
      <w:pPr>
        <w:autoSpaceDE w:val="0"/>
        <w:autoSpaceDN w:val="0"/>
        <w:adjustRightInd w:val="0"/>
        <w:spacing w:before="120" w:after="0"/>
        <w:rPr>
          <w:rFonts w:ascii="Times New Roman" w:hAnsi="Times New Roman"/>
          <w:sz w:val="22"/>
          <w:szCs w:val="22"/>
        </w:rPr>
      </w:pPr>
      <w:r w:rsidRPr="00861212">
        <w:rPr>
          <w:rFonts w:ascii="Times New Roman" w:hAnsi="Times New Roman"/>
          <w:sz w:val="22"/>
          <w:szCs w:val="22"/>
        </w:rPr>
        <w:t xml:space="preserve">In addition to the LED user interface, the four pipe </w:t>
      </w:r>
      <w:r w:rsidR="00A40F43" w:rsidRPr="00861212">
        <w:rPr>
          <w:rFonts w:ascii="Times New Roman" w:hAnsi="Times New Roman"/>
          <w:sz w:val="22"/>
          <w:szCs w:val="22"/>
        </w:rPr>
        <w:t>VEU</w:t>
      </w:r>
      <w:r w:rsidRPr="00861212">
        <w:rPr>
          <w:rFonts w:ascii="Times New Roman" w:hAnsi="Times New Roman"/>
          <w:sz w:val="22"/>
          <w:szCs w:val="22"/>
        </w:rPr>
        <w:t xml:space="preserve"> detector shall optionally provide an LCD user interface with following characteristics:</w:t>
      </w:r>
    </w:p>
    <w:p w:rsidR="00D25891" w:rsidRPr="00861212" w:rsidRDefault="00D25891" w:rsidP="00B268F1">
      <w:pPr>
        <w:widowControl w:val="0"/>
        <w:numPr>
          <w:ilvl w:val="6"/>
          <w:numId w:val="2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Color LCD touch screen user interface with a bar graph display.</w:t>
      </w:r>
    </w:p>
    <w:p w:rsidR="00D25891" w:rsidRPr="00861212" w:rsidRDefault="00D25891" w:rsidP="00B268F1">
      <w:pPr>
        <w:widowControl w:val="0"/>
        <w:numPr>
          <w:ilvl w:val="6"/>
          <w:numId w:val="2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threshold indicators for Alert, Action and Fire 1.</w:t>
      </w:r>
    </w:p>
    <w:p w:rsidR="00D25891" w:rsidRPr="00861212" w:rsidRDefault="00D25891" w:rsidP="00B268F1">
      <w:pPr>
        <w:widowControl w:val="0"/>
        <w:numPr>
          <w:ilvl w:val="6"/>
          <w:numId w:val="2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Fault icons indicating these fault categories: detector, chamber, filter, flow, aspirator, network, power and external module where applicable.</w:t>
      </w:r>
    </w:p>
    <w:p w:rsidR="00D25891" w:rsidRPr="00861212" w:rsidRDefault="00D25891" w:rsidP="00B268F1">
      <w:pPr>
        <w:widowControl w:val="0"/>
        <w:numPr>
          <w:ilvl w:val="6"/>
          <w:numId w:val="26"/>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 touch screen interface to allow scrolling through status screens on the LCD.</w:t>
      </w:r>
    </w:p>
    <w:p w:rsidR="00D25891" w:rsidRPr="00861212" w:rsidRDefault="00D25891" w:rsidP="00D25891">
      <w:pPr>
        <w:pStyle w:val="Heading2"/>
        <w:rPr>
          <w:szCs w:val="22"/>
        </w:rPr>
      </w:pPr>
      <w:bookmarkStart w:id="61" w:name="_Toc403465584"/>
      <w:bookmarkStart w:id="62" w:name="_Toc379829197"/>
      <w:bookmarkStart w:id="63" w:name="_Toc519206329"/>
      <w:r w:rsidRPr="00861212">
        <w:rPr>
          <w:szCs w:val="22"/>
        </w:rPr>
        <w:t>Monitoring</w:t>
      </w:r>
      <w:bookmarkEnd w:id="61"/>
      <w:bookmarkEnd w:id="62"/>
      <w:bookmarkEnd w:id="63"/>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system shall have available software to monitor all devices connected to a system. Such software shall be provided to run on:</w:t>
      </w:r>
    </w:p>
    <w:p w:rsidR="00D25891" w:rsidRPr="00861212" w:rsidRDefault="00D25891" w:rsidP="00B268F1">
      <w:pPr>
        <w:widowControl w:val="0"/>
        <w:numPr>
          <w:ilvl w:val="6"/>
          <w:numId w:val="27"/>
        </w:numPr>
        <w:tabs>
          <w:tab w:val="left" w:pos="1418"/>
        </w:tabs>
        <w:spacing w:before="120" w:after="120"/>
        <w:rPr>
          <w:rFonts w:ascii="Times New Roman" w:hAnsi="Times New Roman"/>
          <w:bCs/>
          <w:sz w:val="22"/>
          <w:szCs w:val="22"/>
          <w:lang w:val="en-US" w:eastAsia="en-AU"/>
        </w:rPr>
      </w:pPr>
      <w:bookmarkStart w:id="64" w:name="OLE_LINK2"/>
      <w:bookmarkStart w:id="65" w:name="OLE_LINK1"/>
      <w:r w:rsidRPr="00861212">
        <w:rPr>
          <w:rFonts w:ascii="Times New Roman" w:hAnsi="Times New Roman"/>
          <w:bCs/>
          <w:sz w:val="22"/>
          <w:szCs w:val="22"/>
          <w:lang w:val="en-US" w:eastAsia="en-AU"/>
        </w:rPr>
        <w:t>PC-based, Android-based or iOS-based hardware</w:t>
      </w:r>
    </w:p>
    <w:p w:rsidR="00D25891" w:rsidRPr="00861212" w:rsidRDefault="00D25891" w:rsidP="00B268F1">
      <w:pPr>
        <w:widowControl w:val="0"/>
        <w:numPr>
          <w:ilvl w:val="6"/>
          <w:numId w:val="2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 dedicated monitoring device mounted remotely from any detector</w:t>
      </w:r>
      <w:bookmarkEnd w:id="64"/>
      <w:bookmarkEnd w:id="65"/>
    </w:p>
    <w:p w:rsidR="00D25891" w:rsidRPr="00861212" w:rsidRDefault="00D25891" w:rsidP="00D25891">
      <w:pPr>
        <w:pStyle w:val="Heading2"/>
        <w:rPr>
          <w:szCs w:val="22"/>
        </w:rPr>
      </w:pPr>
      <w:bookmarkStart w:id="66" w:name="_Toc403465587"/>
      <w:bookmarkStart w:id="67" w:name="_Toc519206330"/>
      <w:r w:rsidRPr="00861212">
        <w:rPr>
          <w:szCs w:val="22"/>
        </w:rPr>
        <w:t>Configuration and Programming</w:t>
      </w:r>
      <w:bookmarkEnd w:id="66"/>
      <w:bookmarkEnd w:id="67"/>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Configuration and programming may be performed using a Windows</w:t>
      </w:r>
      <w:r w:rsidRPr="00861212">
        <w:rPr>
          <w:rFonts w:ascii="Times New Roman" w:hAnsi="Times New Roman"/>
          <w:bCs/>
          <w:sz w:val="22"/>
          <w:szCs w:val="22"/>
          <w:vertAlign w:val="superscript"/>
          <w:lang w:val="en-US" w:eastAsia="en-AU"/>
        </w:rPr>
        <w:t>®</w:t>
      </w:r>
      <w:r w:rsidRPr="00861212">
        <w:rPr>
          <w:rFonts w:ascii="Times New Roman" w:hAnsi="Times New Roman"/>
          <w:bCs/>
          <w:sz w:val="22"/>
          <w:szCs w:val="22"/>
          <w:lang w:val="en-US" w:eastAsia="en-AU"/>
        </w:rPr>
        <w:t xml:space="preserve"> application such as VSC running on a PC connected by direct connection to a detector or through Ethernet network.</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Configuration and programming tool shall support the following features at a minimum:</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Programming of detector FACP SLC address.</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Viewing of the status of any device in the system.</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Adjustment of the alarm thresholds of a nominated detector.</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Setting of Day/Night, weekend and holiday sensitivity threshold settings.</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Initiation of </w:t>
      </w:r>
      <w:proofErr w:type="spellStart"/>
      <w:r w:rsidRPr="00861212">
        <w:rPr>
          <w:rFonts w:ascii="Times New Roman" w:hAnsi="Times New Roman"/>
          <w:bCs/>
          <w:sz w:val="22"/>
          <w:szCs w:val="22"/>
          <w:lang w:val="en-US" w:eastAsia="en-AU"/>
        </w:rPr>
        <w:t>AutoLearn</w:t>
      </w:r>
      <w:proofErr w:type="spellEnd"/>
      <w:r w:rsidRPr="00861212">
        <w:rPr>
          <w:rFonts w:ascii="Times New Roman" w:hAnsi="Times New Roman"/>
          <w:bCs/>
          <w:sz w:val="22"/>
          <w:szCs w:val="22"/>
          <w:lang w:val="en-US" w:eastAsia="en-AU"/>
        </w:rPr>
        <w:t>™, to automatically configure the detector’s smoke threshold settings to suit the environment.</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Multi-level password control.</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lastRenderedPageBreak/>
        <w:t xml:space="preserve">Programmable aspirator speed control for the four pipe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Programmable maintenance intervals.</w:t>
      </w:r>
    </w:p>
    <w:p w:rsidR="00D25891" w:rsidRPr="00861212" w:rsidRDefault="00D25891" w:rsidP="00B268F1">
      <w:pPr>
        <w:widowControl w:val="0"/>
        <w:numPr>
          <w:ilvl w:val="6"/>
          <w:numId w:val="28"/>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Testing of relays assigned to a specific zone to aid commissioning.</w:t>
      </w:r>
    </w:p>
    <w:p w:rsidR="00D25891" w:rsidRPr="00861212" w:rsidRDefault="00D25891" w:rsidP="00D25891">
      <w:pPr>
        <w:pStyle w:val="Heading2"/>
        <w:rPr>
          <w:szCs w:val="22"/>
        </w:rPr>
      </w:pPr>
      <w:bookmarkStart w:id="68" w:name="_Toc403465588"/>
      <w:bookmarkStart w:id="69" w:name="_Toc519206331"/>
      <w:r w:rsidRPr="00861212">
        <w:rPr>
          <w:szCs w:val="22"/>
        </w:rPr>
        <w:t>Security</w:t>
      </w:r>
      <w:bookmarkEnd w:id="68"/>
      <w:bookmarkEnd w:id="69"/>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following security measures shall be provided.</w:t>
      </w:r>
    </w:p>
    <w:p w:rsidR="00D25891" w:rsidRPr="00861212" w:rsidRDefault="00D25891" w:rsidP="00B268F1">
      <w:pPr>
        <w:widowControl w:val="0"/>
        <w:numPr>
          <w:ilvl w:val="6"/>
          <w:numId w:val="29"/>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Connectivity via wireless access shall support WPA2 encryption with an encryption key.</w:t>
      </w:r>
    </w:p>
    <w:p w:rsidR="00D25891" w:rsidRPr="00861212" w:rsidRDefault="00D25891" w:rsidP="00B268F1">
      <w:pPr>
        <w:widowControl w:val="0"/>
        <w:numPr>
          <w:ilvl w:val="6"/>
          <w:numId w:val="29"/>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Access to a detector via Ethernet or </w:t>
      </w:r>
      <w:proofErr w:type="spellStart"/>
      <w:r w:rsidRPr="00861212">
        <w:rPr>
          <w:rFonts w:ascii="Times New Roman" w:hAnsi="Times New Roman"/>
          <w:bCs/>
          <w:sz w:val="22"/>
          <w:szCs w:val="22"/>
          <w:lang w:val="en-US" w:eastAsia="en-AU"/>
        </w:rPr>
        <w:t>WiFi</w:t>
      </w:r>
      <w:proofErr w:type="spellEnd"/>
      <w:r w:rsidRPr="00861212">
        <w:rPr>
          <w:rFonts w:ascii="Times New Roman" w:hAnsi="Times New Roman"/>
          <w:bCs/>
          <w:sz w:val="22"/>
          <w:szCs w:val="22"/>
          <w:lang w:val="en-US" w:eastAsia="en-AU"/>
        </w:rPr>
        <w:t xml:space="preserve"> shall be protected using a detector password specific to the detector and in addition to the </w:t>
      </w:r>
      <w:proofErr w:type="spellStart"/>
      <w:r w:rsidRPr="00861212">
        <w:rPr>
          <w:rFonts w:ascii="Times New Roman" w:hAnsi="Times New Roman"/>
          <w:bCs/>
          <w:sz w:val="22"/>
          <w:szCs w:val="22"/>
          <w:lang w:val="en-US" w:eastAsia="en-AU"/>
        </w:rPr>
        <w:t>WiFi</w:t>
      </w:r>
      <w:proofErr w:type="spellEnd"/>
      <w:r w:rsidRPr="00861212">
        <w:rPr>
          <w:rFonts w:ascii="Times New Roman" w:hAnsi="Times New Roman"/>
          <w:bCs/>
          <w:sz w:val="22"/>
          <w:szCs w:val="22"/>
          <w:lang w:val="en-US" w:eastAsia="en-AU"/>
        </w:rPr>
        <w:t xml:space="preserve"> encryption key.</w:t>
      </w:r>
    </w:p>
    <w:p w:rsidR="00D25891" w:rsidRPr="00861212" w:rsidRDefault="00D25891" w:rsidP="00B268F1">
      <w:pPr>
        <w:widowControl w:val="0"/>
        <w:numPr>
          <w:ilvl w:val="6"/>
          <w:numId w:val="29"/>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All software connecting to a detector or peripheral shall support an authentication protocol to verify that it has been supplied by the manufacturer of the system.</w:t>
      </w:r>
    </w:p>
    <w:p w:rsidR="00D25891" w:rsidRPr="00861212" w:rsidRDefault="00D25891" w:rsidP="00D25891">
      <w:pPr>
        <w:pStyle w:val="Heading2"/>
        <w:rPr>
          <w:szCs w:val="22"/>
        </w:rPr>
      </w:pPr>
      <w:bookmarkStart w:id="70" w:name="_Toc403465589"/>
      <w:bookmarkStart w:id="71" w:name="_Toc379829200"/>
      <w:bookmarkStart w:id="72" w:name="_Toc519206332"/>
      <w:r w:rsidRPr="00861212">
        <w:rPr>
          <w:szCs w:val="22"/>
        </w:rPr>
        <w:t>Upgrading</w:t>
      </w:r>
      <w:bookmarkEnd w:id="70"/>
      <w:bookmarkEnd w:id="71"/>
      <w:bookmarkEnd w:id="72"/>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There shall be provision for field upgrading the firmware in the system using a USB memory key connected directly to the detector, avoiding the need for a separate PC for this function.</w:t>
      </w:r>
    </w:p>
    <w:p w:rsidR="00D25891" w:rsidRPr="00861212" w:rsidRDefault="00D25891" w:rsidP="00D25891">
      <w:pPr>
        <w:tabs>
          <w:tab w:val="left" w:pos="851"/>
        </w:tabs>
        <w:suppressAutoHyphens/>
        <w:spacing w:before="120"/>
        <w:ind w:left="567" w:hanging="567"/>
        <w:rPr>
          <w:rFonts w:ascii="Times New Roman" w:hAnsi="Times New Roman"/>
          <w:spacing w:val="-2"/>
          <w:kern w:val="18"/>
          <w:sz w:val="22"/>
          <w:szCs w:val="22"/>
          <w:lang w:val="en-GB" w:eastAsia="en-AU"/>
        </w:rPr>
      </w:pPr>
    </w:p>
    <w:p w:rsidR="00D25891" w:rsidRPr="00861212" w:rsidRDefault="00D25891" w:rsidP="00D25891">
      <w:pPr>
        <w:spacing w:before="120" w:after="0"/>
        <w:rPr>
          <w:rFonts w:ascii="Times New Roman" w:hAnsi="Times New Roman"/>
          <w:bCs/>
          <w:sz w:val="22"/>
          <w:szCs w:val="22"/>
          <w:lang w:val="en-US" w:eastAsia="en-AU"/>
        </w:rPr>
      </w:pPr>
      <w:r w:rsidRPr="00861212">
        <w:rPr>
          <w:rFonts w:ascii="Times New Roman" w:hAnsi="Times New Roman"/>
          <w:sz w:val="22"/>
          <w:szCs w:val="22"/>
        </w:rPr>
        <w:br w:type="page"/>
      </w:r>
    </w:p>
    <w:p w:rsidR="00D25891" w:rsidRPr="00861212" w:rsidRDefault="00D25891" w:rsidP="001E2574">
      <w:pPr>
        <w:pStyle w:val="Heading1"/>
        <w:rPr>
          <w:rFonts w:cs="Times New Roman"/>
          <w:szCs w:val="22"/>
        </w:rPr>
      </w:pPr>
      <w:bookmarkStart w:id="73" w:name="_Toc519206333"/>
      <w:r w:rsidRPr="00861212">
        <w:rPr>
          <w:rFonts w:cs="Times New Roman"/>
          <w:szCs w:val="22"/>
        </w:rPr>
        <w:lastRenderedPageBreak/>
        <w:t>APPLICATION</w:t>
      </w:r>
      <w:bookmarkEnd w:id="73"/>
    </w:p>
    <w:p w:rsidR="00D25891" w:rsidRPr="00861212" w:rsidRDefault="00D25891" w:rsidP="00D25891">
      <w:pPr>
        <w:pStyle w:val="Heading2"/>
        <w:rPr>
          <w:szCs w:val="22"/>
        </w:rPr>
      </w:pPr>
      <w:bookmarkStart w:id="74" w:name="_Toc403465593"/>
      <w:bookmarkStart w:id="75" w:name="_Toc379829204"/>
      <w:bookmarkStart w:id="76" w:name="_Toc519206334"/>
      <w:r w:rsidRPr="00861212">
        <w:rPr>
          <w:szCs w:val="22"/>
        </w:rPr>
        <w:t>Detection Alarm Levels</w:t>
      </w:r>
      <w:bookmarkEnd w:id="74"/>
      <w:bookmarkEnd w:id="75"/>
      <w:bookmarkEnd w:id="76"/>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system shall have four (4) independently programmable alarm thresholds. The four alarm levels may be used as follows:</w:t>
      </w:r>
    </w:p>
    <w:p w:rsidR="00D25891" w:rsidRPr="00861212" w:rsidRDefault="00D25891" w:rsidP="00B268F1">
      <w:pPr>
        <w:numPr>
          <w:ilvl w:val="0"/>
          <w:numId w:val="30"/>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1 (Alert) - Activate a visual and audible alarm in the fire risk area.</w:t>
      </w:r>
    </w:p>
    <w:p w:rsidR="00D25891" w:rsidRPr="00861212" w:rsidRDefault="00D25891" w:rsidP="00B268F1">
      <w:pPr>
        <w:numPr>
          <w:ilvl w:val="0"/>
          <w:numId w:val="30"/>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2 (Action) - Activate the electrical/electronic equipment shutdown relay and activate visual and audible alarms in the Security Office or other appropriate location.</w:t>
      </w:r>
    </w:p>
    <w:p w:rsidR="00D25891" w:rsidRPr="00861212" w:rsidRDefault="00D25891" w:rsidP="00B268F1">
      <w:pPr>
        <w:numPr>
          <w:ilvl w:val="0"/>
          <w:numId w:val="30"/>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3 (Fire 1) - Initiate an alarm condition in the Fire Alarm Control Panel to call the Fire Brigade and activate all warning systems.</w:t>
      </w:r>
    </w:p>
    <w:p w:rsidR="00D25891" w:rsidRPr="00861212" w:rsidRDefault="00D25891" w:rsidP="00B268F1">
      <w:pPr>
        <w:numPr>
          <w:ilvl w:val="0"/>
          <w:numId w:val="30"/>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4 (Fire 2) - Activate a suppression system and/or other suitable countermeasures.</w:t>
      </w:r>
    </w:p>
    <w:tbl>
      <w:tblPr>
        <w:tblW w:w="0" w:type="auto"/>
        <w:tblInd w:w="1008" w:type="dxa"/>
        <w:tblLook w:val="04A0" w:firstRow="1" w:lastRow="0" w:firstColumn="1" w:lastColumn="0" w:noHBand="0" w:noVBand="1"/>
      </w:tblPr>
      <w:tblGrid>
        <w:gridCol w:w="951"/>
        <w:gridCol w:w="7113"/>
      </w:tblGrid>
      <w:tr w:rsidR="00D25891" w:rsidRPr="00861212" w:rsidTr="00530ED7">
        <w:tc>
          <w:tcPr>
            <w:tcW w:w="951" w:type="dxa"/>
            <w:shd w:val="clear" w:color="auto" w:fill="E7E7E7"/>
            <w:hideMark/>
          </w:tcPr>
          <w:p w:rsidR="00D25891" w:rsidRPr="00861212" w:rsidRDefault="00D25891" w:rsidP="00530ED7">
            <w:pPr>
              <w:spacing w:before="120"/>
              <w:rPr>
                <w:rFonts w:ascii="Times New Roman" w:hAnsi="Times New Roman"/>
                <w:sz w:val="22"/>
                <w:szCs w:val="22"/>
                <w:lang w:val="en-GB"/>
              </w:rPr>
            </w:pPr>
            <w:r w:rsidRPr="00861212">
              <w:rPr>
                <w:rFonts w:ascii="Times New Roman" w:hAnsi="Times New Roman"/>
                <w:noProof/>
                <w:sz w:val="22"/>
                <w:szCs w:val="22"/>
                <w:lang w:eastAsia="en-AU"/>
              </w:rPr>
              <w:drawing>
                <wp:inline distT="0" distB="0" distL="0" distR="0" wp14:anchorId="0BD4E2F6" wp14:editId="0113A7C6">
                  <wp:extent cx="466725" cy="400050"/>
                  <wp:effectExtent l="0" t="0" r="0" b="0"/>
                  <wp:docPr id="10" name="Picture 10" descr="Beschreibung: Hinweis-i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Hinweis-i2_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tc>
        <w:tc>
          <w:tcPr>
            <w:tcW w:w="7113" w:type="dxa"/>
            <w:shd w:val="clear" w:color="auto" w:fill="E7E7E7"/>
            <w:hideMark/>
          </w:tcPr>
          <w:p w:rsidR="00D25891" w:rsidRPr="00861212" w:rsidRDefault="00D25891" w:rsidP="00530ED7">
            <w:pPr>
              <w:spacing w:before="120"/>
              <w:rPr>
                <w:rFonts w:ascii="Times New Roman" w:hAnsi="Times New Roman"/>
                <w:b/>
                <w:i/>
                <w:iCs/>
                <w:sz w:val="22"/>
                <w:szCs w:val="22"/>
              </w:rPr>
            </w:pPr>
            <w:r w:rsidRPr="00861212">
              <w:rPr>
                <w:rFonts w:ascii="Times New Roman" w:hAnsi="Times New Roman"/>
                <w:b/>
                <w:i/>
                <w:iCs/>
                <w:sz w:val="22"/>
                <w:szCs w:val="22"/>
                <w:lang w:val="de-DE"/>
              </w:rPr>
              <w:t>Notes</w:t>
            </w:r>
            <w:r w:rsidRPr="00861212">
              <w:rPr>
                <w:rFonts w:ascii="Times New Roman" w:hAnsi="Times New Roman"/>
                <w:b/>
                <w:i/>
                <w:iCs/>
                <w:sz w:val="22"/>
                <w:szCs w:val="22"/>
              </w:rPr>
              <w:t>!</w:t>
            </w:r>
          </w:p>
          <w:p w:rsidR="00D25891" w:rsidRPr="00861212" w:rsidRDefault="00D25891" w:rsidP="00D25891">
            <w:pPr>
              <w:numPr>
                <w:ilvl w:val="6"/>
                <w:numId w:val="3"/>
              </w:numPr>
              <w:tabs>
                <w:tab w:val="num" w:pos="567"/>
                <w:tab w:val="left" w:pos="851"/>
              </w:tabs>
              <w:suppressAutoHyphens/>
              <w:spacing w:before="120"/>
              <w:ind w:left="567" w:hanging="567"/>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The alarm level functions as listed are possible scenarios. Consideration should be given to the best utilization of these facilities for each application and the requirements of local authorities (e.g. Authorities Having Jurisdiction in the US).</w:t>
            </w:r>
          </w:p>
        </w:tc>
      </w:tr>
    </w:tbl>
    <w:p w:rsidR="00D25891" w:rsidRPr="00861212" w:rsidRDefault="00D25891" w:rsidP="00D25891">
      <w:pPr>
        <w:pStyle w:val="Heading2"/>
        <w:rPr>
          <w:szCs w:val="22"/>
        </w:rPr>
      </w:pPr>
      <w:bookmarkStart w:id="77" w:name="_Toc403465594"/>
      <w:bookmarkStart w:id="78" w:name="_Toc379829205"/>
      <w:bookmarkStart w:id="79" w:name="_Toc519206335"/>
      <w:r w:rsidRPr="00861212">
        <w:rPr>
          <w:szCs w:val="22"/>
        </w:rPr>
        <w:t>Initial Detection Alarm Settings</w:t>
      </w:r>
      <w:bookmarkEnd w:id="77"/>
      <w:bookmarkEnd w:id="78"/>
      <w:bookmarkEnd w:id="79"/>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Initial settings for the alarm levels shall be determined by the requirements of the protected environment. However, the setting for Fire 1 (Alarm Level 3) shall always appear as 100% on the bar graph scale. Default settings of the unit shall be:</w:t>
      </w:r>
    </w:p>
    <w:p w:rsidR="00D25891" w:rsidRPr="00861212" w:rsidRDefault="00D25891" w:rsidP="00B268F1">
      <w:pPr>
        <w:widowControl w:val="0"/>
        <w:numPr>
          <w:ilvl w:val="6"/>
          <w:numId w:val="3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1 (Alert)</w:t>
      </w:r>
      <w:r w:rsidRPr="00861212">
        <w:rPr>
          <w:rFonts w:ascii="Times New Roman" w:hAnsi="Times New Roman"/>
          <w:bCs/>
          <w:sz w:val="22"/>
          <w:szCs w:val="22"/>
          <w:lang w:val="en-US" w:eastAsia="en-AU"/>
        </w:rPr>
        <w:tab/>
        <w:t xml:space="preserve">0.08%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 xml:space="preserve">/m (0.025%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p>
    <w:p w:rsidR="00D25891" w:rsidRPr="00861212" w:rsidRDefault="00D25891" w:rsidP="00B268F1">
      <w:pPr>
        <w:widowControl w:val="0"/>
        <w:numPr>
          <w:ilvl w:val="6"/>
          <w:numId w:val="3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2 (Action)</w:t>
      </w:r>
      <w:r w:rsidRPr="00861212">
        <w:rPr>
          <w:rFonts w:ascii="Times New Roman" w:hAnsi="Times New Roman"/>
          <w:bCs/>
          <w:sz w:val="22"/>
          <w:szCs w:val="22"/>
          <w:lang w:val="en-US" w:eastAsia="en-AU"/>
        </w:rPr>
        <w:tab/>
        <w:t xml:space="preserve">0.14%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 xml:space="preserve">/m (0.0448%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p>
    <w:p w:rsidR="00D25891" w:rsidRPr="00861212" w:rsidRDefault="00D25891" w:rsidP="00B268F1">
      <w:pPr>
        <w:widowControl w:val="0"/>
        <w:numPr>
          <w:ilvl w:val="6"/>
          <w:numId w:val="3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3 (Fire 1)</w:t>
      </w:r>
      <w:r w:rsidRPr="00861212">
        <w:rPr>
          <w:rFonts w:ascii="Times New Roman" w:hAnsi="Times New Roman"/>
          <w:bCs/>
          <w:sz w:val="22"/>
          <w:szCs w:val="22"/>
          <w:lang w:val="en-US" w:eastAsia="en-AU"/>
        </w:rPr>
        <w:tab/>
        <w:t xml:space="preserve">0.20%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 xml:space="preserve">/m (0.0625%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p>
    <w:p w:rsidR="00D25891" w:rsidRPr="00861212" w:rsidRDefault="00D25891" w:rsidP="00B268F1">
      <w:pPr>
        <w:widowControl w:val="0"/>
        <w:numPr>
          <w:ilvl w:val="6"/>
          <w:numId w:val="31"/>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4 (Fire 2)</w:t>
      </w:r>
      <w:r w:rsidRPr="00861212">
        <w:rPr>
          <w:rFonts w:ascii="Times New Roman" w:hAnsi="Times New Roman"/>
          <w:bCs/>
          <w:sz w:val="22"/>
          <w:szCs w:val="22"/>
          <w:lang w:val="en-US" w:eastAsia="en-AU"/>
        </w:rPr>
        <w:tab/>
        <w:t xml:space="preserve">2.0%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 xml:space="preserve">/m (0.625% </w:t>
      </w:r>
      <w:proofErr w:type="spellStart"/>
      <w:r w:rsidRPr="00861212">
        <w:rPr>
          <w:rFonts w:ascii="Times New Roman" w:hAnsi="Times New Roman"/>
          <w:bCs/>
          <w:sz w:val="22"/>
          <w:szCs w:val="22"/>
          <w:lang w:val="en-US" w:eastAsia="en-AU"/>
        </w:rPr>
        <w:t>obs</w:t>
      </w:r>
      <w:proofErr w:type="spellEnd"/>
      <w:r w:rsidRPr="00861212">
        <w:rPr>
          <w:rFonts w:ascii="Times New Roman" w:hAnsi="Times New Roman"/>
          <w:bCs/>
          <w:sz w:val="22"/>
          <w:szCs w:val="22"/>
          <w:lang w:val="en-US" w:eastAsia="en-AU"/>
        </w:rPr>
        <w:t>/</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w:t>
      </w:r>
    </w:p>
    <w:p w:rsidR="00D25891" w:rsidRPr="00861212" w:rsidRDefault="00D25891" w:rsidP="00D25891">
      <w:pPr>
        <w:pStyle w:val="Heading2"/>
        <w:rPr>
          <w:szCs w:val="22"/>
        </w:rPr>
      </w:pPr>
      <w:bookmarkStart w:id="80" w:name="_Toc403465595"/>
      <w:bookmarkStart w:id="81" w:name="_Toc519206336"/>
      <w:r w:rsidRPr="00861212">
        <w:rPr>
          <w:szCs w:val="22"/>
        </w:rPr>
        <w:t>Initial (factory default) settings for the alarm/fault delays</w:t>
      </w:r>
      <w:bookmarkEnd w:id="80"/>
      <w:bookmarkEnd w:id="81"/>
    </w:p>
    <w:p w:rsidR="00D25891" w:rsidRPr="00861212" w:rsidRDefault="00D25891" w:rsidP="00B268F1">
      <w:pPr>
        <w:widowControl w:val="0"/>
        <w:numPr>
          <w:ilvl w:val="6"/>
          <w:numId w:val="3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1 (Alert)</w:t>
      </w:r>
      <w:r w:rsidRPr="00861212">
        <w:rPr>
          <w:rFonts w:ascii="Times New Roman" w:hAnsi="Times New Roman"/>
          <w:bCs/>
          <w:sz w:val="22"/>
          <w:szCs w:val="22"/>
          <w:lang w:val="en-US" w:eastAsia="en-AU"/>
        </w:rPr>
        <w:tab/>
        <w:t>10 seconds</w:t>
      </w:r>
    </w:p>
    <w:p w:rsidR="00D25891" w:rsidRPr="00861212" w:rsidRDefault="00D25891" w:rsidP="00B268F1">
      <w:pPr>
        <w:widowControl w:val="0"/>
        <w:numPr>
          <w:ilvl w:val="6"/>
          <w:numId w:val="3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2 (Action)</w:t>
      </w:r>
      <w:r w:rsidRPr="00861212">
        <w:rPr>
          <w:rFonts w:ascii="Times New Roman" w:hAnsi="Times New Roman"/>
          <w:bCs/>
          <w:sz w:val="22"/>
          <w:szCs w:val="22"/>
          <w:lang w:val="en-US" w:eastAsia="en-AU"/>
        </w:rPr>
        <w:tab/>
        <w:t>10 seconds</w:t>
      </w:r>
    </w:p>
    <w:p w:rsidR="00D25891" w:rsidRPr="00861212" w:rsidRDefault="00D25891" w:rsidP="00B268F1">
      <w:pPr>
        <w:widowControl w:val="0"/>
        <w:numPr>
          <w:ilvl w:val="6"/>
          <w:numId w:val="3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Level 3 (Fire 1)</w:t>
      </w:r>
      <w:r w:rsidRPr="00861212">
        <w:rPr>
          <w:rFonts w:ascii="Times New Roman" w:hAnsi="Times New Roman"/>
          <w:bCs/>
          <w:sz w:val="22"/>
          <w:szCs w:val="22"/>
          <w:lang w:val="en-US" w:eastAsia="en-AU"/>
        </w:rPr>
        <w:tab/>
        <w:t>10 seconds</w:t>
      </w:r>
    </w:p>
    <w:p w:rsidR="00D25891" w:rsidRPr="00861212" w:rsidRDefault="00D25891" w:rsidP="00B268F1">
      <w:pPr>
        <w:widowControl w:val="0"/>
        <w:numPr>
          <w:ilvl w:val="6"/>
          <w:numId w:val="3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Alarm Level 4 (Fire 2) </w:t>
      </w:r>
      <w:r w:rsidRPr="00861212">
        <w:rPr>
          <w:rFonts w:ascii="Times New Roman" w:hAnsi="Times New Roman"/>
          <w:bCs/>
          <w:sz w:val="22"/>
          <w:szCs w:val="22"/>
          <w:lang w:val="en-US" w:eastAsia="en-AU"/>
        </w:rPr>
        <w:tab/>
        <w:t>10 seconds</w:t>
      </w:r>
    </w:p>
    <w:p w:rsidR="00D25891" w:rsidRPr="00861212" w:rsidRDefault="00D25891" w:rsidP="00B268F1">
      <w:pPr>
        <w:widowControl w:val="0"/>
        <w:numPr>
          <w:ilvl w:val="6"/>
          <w:numId w:val="3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Air Flow Fault </w:t>
      </w:r>
      <w:r w:rsidRPr="00861212">
        <w:rPr>
          <w:rFonts w:ascii="Times New Roman" w:hAnsi="Times New Roman"/>
          <w:bCs/>
          <w:sz w:val="22"/>
          <w:szCs w:val="22"/>
          <w:lang w:val="en-US" w:eastAsia="en-AU"/>
        </w:rPr>
        <w:tab/>
      </w:r>
      <w:r w:rsidRPr="00861212">
        <w:rPr>
          <w:rFonts w:ascii="Times New Roman" w:hAnsi="Times New Roman"/>
          <w:bCs/>
          <w:sz w:val="22"/>
          <w:szCs w:val="22"/>
          <w:lang w:val="en-US" w:eastAsia="en-AU"/>
        </w:rPr>
        <w:tab/>
        <w:t>5 seconds</w:t>
      </w:r>
    </w:p>
    <w:p w:rsidR="00D25891" w:rsidRPr="00861212" w:rsidRDefault="00D25891" w:rsidP="00D25891">
      <w:pPr>
        <w:pStyle w:val="Heading2"/>
        <w:rPr>
          <w:szCs w:val="22"/>
        </w:rPr>
      </w:pPr>
      <w:bookmarkStart w:id="82" w:name="_Toc403465597"/>
      <w:bookmarkStart w:id="83" w:name="_Toc379829208"/>
      <w:bookmarkStart w:id="84" w:name="_Toc519206337"/>
      <w:r w:rsidRPr="00861212">
        <w:rPr>
          <w:szCs w:val="22"/>
        </w:rPr>
        <w:t>Power Supply and Batteries</w:t>
      </w:r>
      <w:bookmarkEnd w:id="82"/>
      <w:bookmarkEnd w:id="83"/>
      <w:bookmarkEnd w:id="84"/>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system shall be powered from a regulated supply of nominally 24V DC. The battery charger and battery shall comply with the relevant Codes, Standards or Regulations. Typically 24 hours standby battery backup is required followed by 30 minutes in an alarm condition.</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Local Power Supply Standards that may apply:</w:t>
      </w:r>
    </w:p>
    <w:p w:rsidR="00D25891" w:rsidRPr="00861212" w:rsidRDefault="00D25891" w:rsidP="00B268F1">
      <w:pPr>
        <w:widowControl w:val="0"/>
        <w:numPr>
          <w:ilvl w:val="6"/>
          <w:numId w:val="3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UL 1481 Listed - provided the power supply and standby batteries have been appropriately sized / rated to accommodate the system’s power requirements.</w:t>
      </w:r>
    </w:p>
    <w:p w:rsidR="00D25891" w:rsidRPr="00861212" w:rsidRDefault="00D25891" w:rsidP="00B268F1">
      <w:pPr>
        <w:widowControl w:val="0"/>
        <w:numPr>
          <w:ilvl w:val="6"/>
          <w:numId w:val="3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US Telecommunication Central Office Power Supply - the system shall operate on negative 48 VDC (provided continuously from the telephone central office power source) converted to 24VDC.</w:t>
      </w:r>
    </w:p>
    <w:p w:rsidR="00D25891" w:rsidRPr="00861212" w:rsidRDefault="00D25891" w:rsidP="00D25891">
      <w:pPr>
        <w:pStyle w:val="Heading2"/>
        <w:rPr>
          <w:szCs w:val="22"/>
        </w:rPr>
      </w:pPr>
      <w:bookmarkStart w:id="85" w:name="_Toc403465598"/>
      <w:bookmarkStart w:id="86" w:name="_Toc379829209"/>
      <w:bookmarkStart w:id="87" w:name="_Toc519206338"/>
      <w:r w:rsidRPr="00861212">
        <w:rPr>
          <w:szCs w:val="22"/>
        </w:rPr>
        <w:lastRenderedPageBreak/>
        <w:t>Sampling Pipe Design</w:t>
      </w:r>
      <w:bookmarkEnd w:id="85"/>
      <w:bookmarkEnd w:id="86"/>
      <w:bookmarkEnd w:id="87"/>
    </w:p>
    <w:p w:rsidR="00D25891" w:rsidRPr="00861212" w:rsidRDefault="00D25891" w:rsidP="001E2574">
      <w:pPr>
        <w:pStyle w:val="Heading3"/>
        <w:rPr>
          <w:rFonts w:cs="Times New Roman"/>
          <w:szCs w:val="22"/>
        </w:rPr>
      </w:pPr>
      <w:bookmarkStart w:id="88" w:name="_Toc403465599"/>
      <w:bookmarkStart w:id="89" w:name="_Toc379829210"/>
      <w:bookmarkStart w:id="90" w:name="_Toc519206339"/>
      <w:r w:rsidRPr="00861212">
        <w:rPr>
          <w:rFonts w:cs="Times New Roman"/>
          <w:szCs w:val="22"/>
        </w:rPr>
        <w:t>Sampling Pipe</w:t>
      </w:r>
      <w:bookmarkEnd w:id="88"/>
      <w:bookmarkEnd w:id="89"/>
      <w:bookmarkEnd w:id="90"/>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sampling pipe shall comply with the following requirements.</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sampling pipe shall be smooth bore. Normally, pipe with an outside diameter (OD) of 25mm or 1.05” and internal diameter (ID) of 21mm or ¾” should be used.</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pipe material should be suitable for the environment in which it is installed, or should be the material as required by the specifying body (e.g. in the US, VESDA pipe material shall be UL 1887 Plenum rated CPVC).</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All joints in the sampling pipe must be air tight and made by using solvent cement, except at entry to the detector.</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pipe shall be identified as Air Sampling/Aspirating Smoke Detector Pipe (or similar wording) along its entire length at regular intervals not exceeding the manufacturer’s recommendation or that of local codes and standards.</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All piping should be supported at centers of the lesser of 1.5m (5ft) apart or that specified by local codes or standards.</w:t>
      </w:r>
    </w:p>
    <w:p w:rsidR="00D25891" w:rsidRPr="00861212" w:rsidRDefault="00D25891" w:rsidP="00B268F1">
      <w:pPr>
        <w:widowControl w:val="0"/>
        <w:numPr>
          <w:ilvl w:val="6"/>
          <w:numId w:val="34"/>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end of each trunk or branch pipe shall be fitted with an end-cap and made air-tight by using solvent cement. Use of a hole in the end-cap will be dependent on the network design (see ASPIRE calculations).</w:t>
      </w:r>
    </w:p>
    <w:p w:rsidR="00D25891" w:rsidRPr="00861212" w:rsidRDefault="00D25891" w:rsidP="001E2574">
      <w:pPr>
        <w:pStyle w:val="Heading3"/>
        <w:rPr>
          <w:rFonts w:cs="Times New Roman"/>
          <w:szCs w:val="22"/>
        </w:rPr>
      </w:pPr>
      <w:bookmarkStart w:id="91" w:name="_Toc403465600"/>
      <w:bookmarkStart w:id="92" w:name="_Toc379829211"/>
      <w:bookmarkStart w:id="93" w:name="_Toc519206340"/>
      <w:r w:rsidRPr="00861212">
        <w:rPr>
          <w:rFonts w:cs="Times New Roman"/>
          <w:szCs w:val="22"/>
        </w:rPr>
        <w:t>Sampling Holes</w:t>
      </w:r>
      <w:bookmarkEnd w:id="91"/>
      <w:bookmarkEnd w:id="92"/>
      <w:bookmarkEnd w:id="93"/>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sampling holes shall comply with the following requirements.</w:t>
      </w:r>
    </w:p>
    <w:p w:rsidR="00D25891" w:rsidRPr="00861212" w:rsidRDefault="00D25891" w:rsidP="00B268F1">
      <w:pPr>
        <w:widowControl w:val="0"/>
        <w:numPr>
          <w:ilvl w:val="6"/>
          <w:numId w:val="3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Sampling holes shall not be separated by more than the maximum distance allowed for conventional point detectors as specified in the local codes and standards. Intervals may vary according to calculations. For FIA the maximum allowable distance is 10.6m. For NFPA the maximum allowable distance is 30ft.</w:t>
      </w:r>
    </w:p>
    <w:p w:rsidR="00D25891" w:rsidRPr="00861212" w:rsidRDefault="00D25891" w:rsidP="00B268F1">
      <w:pPr>
        <w:widowControl w:val="0"/>
        <w:numPr>
          <w:ilvl w:val="6"/>
          <w:numId w:val="3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Each sampling hole shall be identified in accordance with Codes or Standards.</w:t>
      </w:r>
    </w:p>
    <w:p w:rsidR="00D25891" w:rsidRPr="00861212" w:rsidRDefault="00D25891" w:rsidP="00B268F1">
      <w:pPr>
        <w:widowControl w:val="0"/>
        <w:numPr>
          <w:ilvl w:val="6"/>
          <w:numId w:val="3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Consideration shall be given to the manufacturer’s recommendations and standards in relation to the number of sampling holes and the distance of the sampling holes from the ceiling or roof structure and forced ventilation systems.</w:t>
      </w:r>
    </w:p>
    <w:p w:rsidR="00D25891" w:rsidRPr="00861212" w:rsidRDefault="00D25891" w:rsidP="00B268F1">
      <w:pPr>
        <w:widowControl w:val="0"/>
        <w:numPr>
          <w:ilvl w:val="6"/>
          <w:numId w:val="35"/>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Sampling hole size shall be as specified by ASPIRE calculations.</w:t>
      </w:r>
    </w:p>
    <w:p w:rsidR="00D25891" w:rsidRPr="00861212" w:rsidRDefault="00D25891" w:rsidP="00D25891">
      <w:pPr>
        <w:spacing w:before="120" w:after="0"/>
        <w:rPr>
          <w:rFonts w:ascii="Times New Roman" w:hAnsi="Times New Roman"/>
          <w:sz w:val="22"/>
          <w:szCs w:val="22"/>
        </w:rPr>
      </w:pPr>
    </w:p>
    <w:p w:rsidR="00D25891" w:rsidRPr="00861212" w:rsidRDefault="00D25891" w:rsidP="00D25891">
      <w:pPr>
        <w:spacing w:before="120" w:after="0"/>
        <w:rPr>
          <w:rFonts w:ascii="Times New Roman" w:hAnsi="Times New Roman"/>
          <w:bCs/>
          <w:sz w:val="22"/>
          <w:szCs w:val="22"/>
          <w:lang w:val="en-US" w:eastAsia="en-AU"/>
        </w:rPr>
      </w:pPr>
      <w:r w:rsidRPr="00861212">
        <w:rPr>
          <w:rFonts w:ascii="Times New Roman" w:hAnsi="Times New Roman"/>
          <w:sz w:val="22"/>
          <w:szCs w:val="22"/>
        </w:rPr>
        <w:br w:type="page"/>
      </w:r>
    </w:p>
    <w:p w:rsidR="00D25891" w:rsidRPr="00861212" w:rsidRDefault="00D25891" w:rsidP="001E2574">
      <w:pPr>
        <w:pStyle w:val="Heading1"/>
        <w:rPr>
          <w:rFonts w:cs="Times New Roman"/>
          <w:szCs w:val="22"/>
        </w:rPr>
      </w:pPr>
      <w:bookmarkStart w:id="94" w:name="_Toc519206341"/>
      <w:r w:rsidRPr="00861212">
        <w:rPr>
          <w:rFonts w:cs="Times New Roman"/>
          <w:szCs w:val="22"/>
        </w:rPr>
        <w:lastRenderedPageBreak/>
        <w:t>EXECUTION</w:t>
      </w:r>
      <w:bookmarkEnd w:id="94"/>
    </w:p>
    <w:p w:rsidR="00D25891" w:rsidRPr="00861212" w:rsidRDefault="00D25891" w:rsidP="00D25891">
      <w:pPr>
        <w:pStyle w:val="Heading2"/>
        <w:rPr>
          <w:szCs w:val="22"/>
        </w:rPr>
      </w:pPr>
      <w:bookmarkStart w:id="95" w:name="_Toc519206342"/>
      <w:r w:rsidRPr="00861212">
        <w:rPr>
          <w:szCs w:val="22"/>
        </w:rPr>
        <w:t>System Installation</w:t>
      </w:r>
      <w:bookmarkEnd w:id="95"/>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contractor shall install the entire detection system in accordance with the national and local codes and manufacturer's SLC Product Manual and System Design Manual.</w:t>
      </w:r>
    </w:p>
    <w:p w:rsidR="00D25891" w:rsidRPr="00861212" w:rsidRDefault="00D25891" w:rsidP="001E2574">
      <w:pPr>
        <w:pStyle w:val="Heading3"/>
        <w:rPr>
          <w:rFonts w:cs="Times New Roman"/>
          <w:szCs w:val="22"/>
        </w:rPr>
      </w:pPr>
      <w:bookmarkStart w:id="96" w:name="_Toc403465603"/>
      <w:bookmarkStart w:id="97" w:name="_Toc379829214"/>
      <w:bookmarkStart w:id="98" w:name="_Toc519206343"/>
      <w:r w:rsidRPr="00861212">
        <w:rPr>
          <w:rFonts w:cs="Times New Roman"/>
          <w:szCs w:val="22"/>
        </w:rPr>
        <w:t xml:space="preserve">ASD Detector </w:t>
      </w:r>
      <w:bookmarkEnd w:id="96"/>
      <w:bookmarkEnd w:id="97"/>
      <w:r w:rsidRPr="00861212">
        <w:rPr>
          <w:rFonts w:cs="Times New Roman"/>
          <w:szCs w:val="22"/>
        </w:rPr>
        <w:t>Mounting</w:t>
      </w:r>
      <w:bookmarkEnd w:id="98"/>
    </w:p>
    <w:p w:rsidR="00D25891" w:rsidRPr="00861212" w:rsidRDefault="00D25891" w:rsidP="00B268F1">
      <w:pPr>
        <w:numPr>
          <w:ilvl w:val="0"/>
          <w:numId w:val="36"/>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detector shall be capable of vertical mounting with sample air inlet port(s) directed up toward the ceiling (normal mounting) or down towards the floor (inverted mounting). </w:t>
      </w:r>
    </w:p>
    <w:p w:rsidR="00D25891" w:rsidRPr="00861212" w:rsidRDefault="00D25891" w:rsidP="00B268F1">
      <w:pPr>
        <w:numPr>
          <w:ilvl w:val="0"/>
          <w:numId w:val="36"/>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be capable of mounting directly to a wall using screw fasteners or by using a stainless steel mounting bracket such as the VSP-960.</w:t>
      </w:r>
    </w:p>
    <w:p w:rsidR="00D25891" w:rsidRPr="00861212" w:rsidRDefault="00D25891" w:rsidP="00B268F1">
      <w:pPr>
        <w:numPr>
          <w:ilvl w:val="0"/>
          <w:numId w:val="36"/>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Where a mounting bracket is used, it shall be marked or engraved with the correct locations of inlet port sample pipe(s) and cutting guide and electrical conduit locations.</w:t>
      </w:r>
    </w:p>
    <w:p w:rsidR="00D25891" w:rsidRPr="00861212" w:rsidRDefault="00D25891" w:rsidP="001E2574">
      <w:pPr>
        <w:pStyle w:val="Heading3"/>
        <w:rPr>
          <w:rFonts w:cs="Times New Roman"/>
          <w:szCs w:val="22"/>
        </w:rPr>
      </w:pPr>
      <w:bookmarkStart w:id="99" w:name="_Toc403465604"/>
      <w:bookmarkStart w:id="100" w:name="_Toc379829215"/>
      <w:bookmarkStart w:id="101" w:name="_Toc519206344"/>
      <w:r w:rsidRPr="00861212">
        <w:rPr>
          <w:rFonts w:cs="Times New Roman"/>
          <w:szCs w:val="22"/>
        </w:rPr>
        <w:t>The Capillary Sampling Network</w:t>
      </w:r>
      <w:bookmarkEnd w:id="99"/>
      <w:bookmarkEnd w:id="100"/>
      <w:bookmarkEnd w:id="101"/>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capillary sampling network shall comply with the following requirements:</w:t>
      </w:r>
    </w:p>
    <w:p w:rsidR="00D25891" w:rsidRPr="00861212" w:rsidRDefault="00D25891" w:rsidP="00B268F1">
      <w:pPr>
        <w:widowControl w:val="0"/>
        <w:numPr>
          <w:ilvl w:val="6"/>
          <w:numId w:val="3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Where false ceilings are installed, the sampling pipe shall be installed above the ceiling, and Capillary Sampling Points shall be installed on the ceiling and connected by means of a capillary tube.</w:t>
      </w:r>
    </w:p>
    <w:p w:rsidR="00D25891" w:rsidRPr="00861212" w:rsidRDefault="00D25891" w:rsidP="00B268F1">
      <w:pPr>
        <w:widowControl w:val="0"/>
        <w:numPr>
          <w:ilvl w:val="6"/>
          <w:numId w:val="3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typical internal diameter of the capillary tube shall be 5mm or 3/8”, the maximum length of the capillary tube shall be 8m (26 </w:t>
      </w:r>
      <w:proofErr w:type="spellStart"/>
      <w:r w:rsidRPr="00861212">
        <w:rPr>
          <w:rFonts w:ascii="Times New Roman" w:hAnsi="Times New Roman"/>
          <w:bCs/>
          <w:sz w:val="22"/>
          <w:szCs w:val="22"/>
          <w:lang w:val="en-US" w:eastAsia="en-AU"/>
        </w:rPr>
        <w:t>ft</w:t>
      </w:r>
      <w:proofErr w:type="spellEnd"/>
      <w:r w:rsidRPr="00861212">
        <w:rPr>
          <w:rFonts w:ascii="Times New Roman" w:hAnsi="Times New Roman"/>
          <w:bCs/>
          <w:sz w:val="22"/>
          <w:szCs w:val="22"/>
          <w:lang w:val="en-US" w:eastAsia="en-AU"/>
        </w:rPr>
        <w:t>) unless otherwise specified in consultation with the manufacturer.</w:t>
      </w:r>
    </w:p>
    <w:p w:rsidR="00D25891" w:rsidRPr="00861212" w:rsidRDefault="00D25891" w:rsidP="00B268F1">
      <w:pPr>
        <w:widowControl w:val="0"/>
        <w:numPr>
          <w:ilvl w:val="6"/>
          <w:numId w:val="37"/>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The Capillary tube shall terminate at a Ceiling Sampling Point specifically designed and approved by the manufacturer. The performance characteristics of the Sampling Points shall be taken into account during the system design.</w:t>
      </w:r>
    </w:p>
    <w:p w:rsidR="00D25891" w:rsidRPr="00861212" w:rsidRDefault="00D25891" w:rsidP="001E2574">
      <w:pPr>
        <w:pStyle w:val="Heading3"/>
        <w:rPr>
          <w:rFonts w:cs="Times New Roman"/>
          <w:szCs w:val="22"/>
        </w:rPr>
      </w:pPr>
      <w:bookmarkStart w:id="102" w:name="_Toc403465605"/>
      <w:bookmarkStart w:id="103" w:name="_Toc379829216"/>
      <w:bookmarkStart w:id="104" w:name="_Toc287366166"/>
      <w:bookmarkStart w:id="105" w:name="_Toc519206345"/>
      <w:r w:rsidRPr="00861212">
        <w:rPr>
          <w:rFonts w:cs="Times New Roman"/>
          <w:szCs w:val="22"/>
        </w:rPr>
        <w:t>Air Sampling Pipe Network Calculations</w:t>
      </w:r>
      <w:bookmarkEnd w:id="102"/>
      <w:bookmarkEnd w:id="103"/>
      <w:bookmarkEnd w:id="104"/>
      <w:bookmarkEnd w:id="105"/>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Air Sampling Pipe Network Calculations shall be provided by Air Sampling Pipe Network modelling program such as ASPIRE. Pipe network calculations shall be supplied with the proposed pipe layout design to indicate the following performance criteria:</w:t>
      </w:r>
    </w:p>
    <w:p w:rsidR="00D25891" w:rsidRPr="00861212" w:rsidRDefault="00D25891" w:rsidP="00D25891">
      <w:pPr>
        <w:pStyle w:val="Heading4"/>
        <w:rPr>
          <w:rFonts w:ascii="Times New Roman" w:hAnsi="Times New Roman"/>
          <w:sz w:val="22"/>
          <w:szCs w:val="22"/>
        </w:rPr>
      </w:pPr>
      <w:bookmarkStart w:id="106" w:name="_Toc403465606"/>
      <w:bookmarkStart w:id="107" w:name="_Toc379829217"/>
      <w:r w:rsidRPr="00861212">
        <w:rPr>
          <w:rFonts w:ascii="Times New Roman" w:hAnsi="Times New Roman"/>
          <w:sz w:val="22"/>
          <w:szCs w:val="22"/>
        </w:rPr>
        <w:t>Transport Time</w:t>
      </w:r>
      <w:bookmarkEnd w:id="106"/>
      <w:bookmarkEnd w:id="107"/>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Wherever possible the transport time (i.e. the time taken by smoke sampled to reach the detector) for the least favorable sampling point shall be less than 60 seconds for open hole sampling and less than 90 seconds for capillary tubes. Longer transport times may be tolerated where long pipe runs are required and local codes and standards permit.</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Local codes and standards may also apply. For example:</w:t>
      </w:r>
    </w:p>
    <w:p w:rsidR="00D25891" w:rsidRPr="00861212" w:rsidRDefault="00D25891" w:rsidP="00B268F1">
      <w:pPr>
        <w:numPr>
          <w:ilvl w:val="6"/>
          <w:numId w:val="3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AS1670, Part 1</w:t>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t>Australia</w:t>
      </w:r>
      <w:r w:rsidRPr="00861212">
        <w:rPr>
          <w:rFonts w:ascii="Times New Roman" w:hAnsi="Times New Roman"/>
          <w:spacing w:val="-2"/>
          <w:kern w:val="18"/>
          <w:sz w:val="22"/>
          <w:szCs w:val="22"/>
          <w:lang w:val="en-GB" w:eastAsia="en-AU"/>
        </w:rPr>
        <w:tab/>
        <w:t>90 Seconds</w:t>
      </w:r>
    </w:p>
    <w:p w:rsidR="00D25891" w:rsidRPr="00861212" w:rsidRDefault="00D25891" w:rsidP="00B268F1">
      <w:pPr>
        <w:numPr>
          <w:ilvl w:val="6"/>
          <w:numId w:val="3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FIA Code of Practice</w:t>
      </w:r>
      <w:r w:rsidRPr="00861212">
        <w:rPr>
          <w:rFonts w:ascii="Times New Roman" w:hAnsi="Times New Roman"/>
          <w:spacing w:val="-2"/>
          <w:kern w:val="18"/>
          <w:sz w:val="22"/>
          <w:szCs w:val="22"/>
          <w:lang w:val="en-GB" w:eastAsia="en-AU"/>
        </w:rPr>
        <w:tab/>
        <w:t>UK</w:t>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t>120 Seconds</w:t>
      </w:r>
    </w:p>
    <w:p w:rsidR="00D25891" w:rsidRPr="00861212" w:rsidRDefault="00D25891" w:rsidP="00B268F1">
      <w:pPr>
        <w:numPr>
          <w:ilvl w:val="6"/>
          <w:numId w:val="3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NFPA 72</w:t>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t>The Americas</w:t>
      </w:r>
      <w:r w:rsidRPr="00861212">
        <w:rPr>
          <w:rFonts w:ascii="Times New Roman" w:hAnsi="Times New Roman"/>
          <w:spacing w:val="-2"/>
          <w:kern w:val="18"/>
          <w:sz w:val="22"/>
          <w:szCs w:val="22"/>
          <w:lang w:val="en-GB" w:eastAsia="en-AU"/>
        </w:rPr>
        <w:tab/>
        <w:t>120 Seconds</w:t>
      </w:r>
    </w:p>
    <w:p w:rsidR="00D25891" w:rsidRPr="00861212" w:rsidRDefault="00D25891" w:rsidP="00B268F1">
      <w:pPr>
        <w:numPr>
          <w:ilvl w:val="6"/>
          <w:numId w:val="38"/>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NFPA 76</w:t>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r>
      <w:r w:rsidRPr="00861212">
        <w:rPr>
          <w:rFonts w:ascii="Times New Roman" w:hAnsi="Times New Roman"/>
          <w:spacing w:val="-2"/>
          <w:kern w:val="18"/>
          <w:sz w:val="22"/>
          <w:szCs w:val="22"/>
          <w:lang w:val="en-GB" w:eastAsia="en-AU"/>
        </w:rPr>
        <w:tab/>
        <w:t>The Americas</w:t>
      </w:r>
      <w:r w:rsidRPr="00861212">
        <w:rPr>
          <w:rFonts w:ascii="Times New Roman" w:hAnsi="Times New Roman"/>
          <w:spacing w:val="-2"/>
          <w:kern w:val="18"/>
          <w:sz w:val="22"/>
          <w:szCs w:val="22"/>
          <w:lang w:val="en-GB" w:eastAsia="en-AU"/>
        </w:rPr>
        <w:tab/>
        <w:t>60 Second</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When used within the EU the maximum transport times shall be in accordance with the limits approved under EN54-20.</w:t>
      </w:r>
    </w:p>
    <w:p w:rsidR="00D25891" w:rsidRPr="00861212" w:rsidRDefault="00D25891" w:rsidP="00D25891">
      <w:pPr>
        <w:pStyle w:val="Heading4"/>
        <w:rPr>
          <w:rFonts w:ascii="Times New Roman" w:hAnsi="Times New Roman"/>
          <w:sz w:val="22"/>
          <w:szCs w:val="22"/>
        </w:rPr>
      </w:pPr>
      <w:bookmarkStart w:id="108" w:name="_Toc403465607"/>
      <w:bookmarkStart w:id="109" w:name="_Toc379829218"/>
      <w:r w:rsidRPr="00861212">
        <w:rPr>
          <w:rFonts w:ascii="Times New Roman" w:hAnsi="Times New Roman"/>
          <w:sz w:val="22"/>
          <w:szCs w:val="22"/>
        </w:rPr>
        <w:t>Balance %</w:t>
      </w:r>
      <w:bookmarkEnd w:id="108"/>
      <w:bookmarkEnd w:id="109"/>
    </w:p>
    <w:p w:rsidR="00D25891" w:rsidRPr="00861212" w:rsidRDefault="00D25891" w:rsidP="00B268F1">
      <w:pPr>
        <w:numPr>
          <w:ilvl w:val="6"/>
          <w:numId w:val="39"/>
        </w:numPr>
        <w:tabs>
          <w:tab w:val="left" w:pos="851"/>
        </w:tabs>
        <w:suppressAutoHyphens/>
        <w:spacing w:before="120"/>
        <w:rPr>
          <w:rFonts w:ascii="Times New Roman" w:hAnsi="Times New Roman"/>
          <w:spacing w:val="-2"/>
          <w:kern w:val="18"/>
          <w:sz w:val="22"/>
          <w:szCs w:val="22"/>
          <w:lang w:val="en-GB" w:eastAsia="en-AU"/>
        </w:rPr>
      </w:pPr>
      <w:r w:rsidRPr="00861212">
        <w:rPr>
          <w:rFonts w:ascii="Times New Roman" w:hAnsi="Times New Roman"/>
          <w:spacing w:val="-2"/>
          <w:kern w:val="18"/>
          <w:sz w:val="22"/>
          <w:szCs w:val="22"/>
          <w:lang w:val="en-GB" w:eastAsia="en-AU"/>
        </w:rPr>
        <w:t xml:space="preserve">The balance is the ratio of lowest sampling hole flow rate to the highest, expressed as a percentage. The sampling hole balance for the pipe shall not be less than 70% as indicated by ASPIRE. </w:t>
      </w:r>
    </w:p>
    <w:p w:rsidR="00D25891" w:rsidRPr="00861212" w:rsidRDefault="00D25891" w:rsidP="00B268F1">
      <w:pPr>
        <w:numPr>
          <w:ilvl w:val="6"/>
          <w:numId w:val="39"/>
        </w:numPr>
        <w:tabs>
          <w:tab w:val="left" w:pos="851"/>
        </w:tabs>
        <w:suppressAutoHyphens/>
        <w:spacing w:before="120"/>
        <w:rPr>
          <w:rFonts w:ascii="Times New Roman" w:hAnsi="Times New Roman"/>
          <w:bCs/>
          <w:sz w:val="22"/>
          <w:szCs w:val="22"/>
          <w:lang w:val="en-US" w:eastAsia="en-AU"/>
        </w:rPr>
      </w:pPr>
      <w:r w:rsidRPr="00861212">
        <w:rPr>
          <w:rFonts w:ascii="Times New Roman" w:hAnsi="Times New Roman"/>
          <w:spacing w:val="-2"/>
          <w:kern w:val="18"/>
          <w:sz w:val="22"/>
          <w:szCs w:val="22"/>
          <w:lang w:val="en-GB" w:eastAsia="en-AU"/>
        </w:rPr>
        <w:t>Tools such as ASPIRE calculate the balance for a protected area as part of the outputs for</w:t>
      </w:r>
      <w:r w:rsidRPr="00861212">
        <w:rPr>
          <w:rFonts w:ascii="Times New Roman" w:hAnsi="Times New Roman"/>
          <w:bCs/>
          <w:sz w:val="22"/>
          <w:szCs w:val="22"/>
          <w:lang w:val="en-US" w:eastAsia="en-AU"/>
        </w:rPr>
        <w:t xml:space="preserve"> modelled pipe sampling network.</w:t>
      </w:r>
    </w:p>
    <w:p w:rsidR="00D25891" w:rsidRPr="00861212" w:rsidRDefault="00D25891" w:rsidP="00D25891">
      <w:pPr>
        <w:pStyle w:val="Heading2"/>
        <w:rPr>
          <w:szCs w:val="22"/>
        </w:rPr>
      </w:pPr>
      <w:bookmarkStart w:id="110" w:name="_Toc403465608"/>
      <w:bookmarkStart w:id="111" w:name="_Toc519206346"/>
      <w:r w:rsidRPr="00861212">
        <w:rPr>
          <w:szCs w:val="22"/>
        </w:rPr>
        <w:lastRenderedPageBreak/>
        <w:t>System Commissioning</w:t>
      </w:r>
      <w:bookmarkEnd w:id="110"/>
      <w:bookmarkEnd w:id="111"/>
    </w:p>
    <w:p w:rsidR="00D25891" w:rsidRPr="00861212" w:rsidRDefault="00D25891" w:rsidP="001E2574">
      <w:pPr>
        <w:pStyle w:val="Heading3"/>
        <w:rPr>
          <w:rFonts w:cs="Times New Roman"/>
          <w:szCs w:val="22"/>
        </w:rPr>
      </w:pPr>
      <w:bookmarkStart w:id="112" w:name="_Toc403465609"/>
      <w:bookmarkStart w:id="113" w:name="_Toc379829220"/>
      <w:bookmarkStart w:id="114" w:name="_Toc519206347"/>
      <w:r w:rsidRPr="00861212">
        <w:rPr>
          <w:rFonts w:cs="Times New Roman"/>
          <w:szCs w:val="22"/>
        </w:rPr>
        <w:t>Detector commissioning</w:t>
      </w:r>
      <w:bookmarkEnd w:id="112"/>
      <w:bookmarkEnd w:id="113"/>
      <w:bookmarkEnd w:id="114"/>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a push button to invoke self-learning modes to simplify commissioning including:</w:t>
      </w:r>
    </w:p>
    <w:p w:rsidR="00D25891" w:rsidRPr="00861212" w:rsidRDefault="00D25891" w:rsidP="00B268F1">
      <w:pPr>
        <w:widowControl w:val="0"/>
        <w:numPr>
          <w:ilvl w:val="6"/>
          <w:numId w:val="40"/>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 learning mode that ensures the best selection of appropriate alarm thresholds during the commissioning process</w:t>
      </w:r>
    </w:p>
    <w:p w:rsidR="00D25891" w:rsidRPr="00861212" w:rsidRDefault="00D25891" w:rsidP="00B268F1">
      <w:pPr>
        <w:widowControl w:val="0"/>
        <w:numPr>
          <w:ilvl w:val="6"/>
          <w:numId w:val="40"/>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 learning mode that determines the optimum flow fault thresholds based on environmentally induced flow changes during the commissioning process.</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Additionally, there shall be a provision for a PC software tool to configure all user modifiable parameters of the all system devices. </w:t>
      </w:r>
    </w:p>
    <w:p w:rsidR="00D25891" w:rsidRPr="00861212" w:rsidRDefault="00D25891" w:rsidP="001E2574">
      <w:pPr>
        <w:pStyle w:val="Heading3"/>
        <w:rPr>
          <w:rFonts w:cs="Times New Roman"/>
          <w:szCs w:val="22"/>
        </w:rPr>
      </w:pPr>
      <w:bookmarkStart w:id="115" w:name="_Toc403465610"/>
      <w:bookmarkStart w:id="116" w:name="_Toc379829221"/>
      <w:bookmarkStart w:id="117" w:name="_Toc287366167"/>
      <w:bookmarkStart w:id="118" w:name="_Toc519206348"/>
      <w:r w:rsidRPr="00861212">
        <w:rPr>
          <w:rFonts w:cs="Times New Roman"/>
          <w:szCs w:val="22"/>
        </w:rPr>
        <w:t>Commissioning Tests</w:t>
      </w:r>
      <w:bookmarkEnd w:id="115"/>
      <w:bookmarkEnd w:id="116"/>
      <w:bookmarkEnd w:id="117"/>
      <w:bookmarkEnd w:id="118"/>
    </w:p>
    <w:p w:rsidR="00D25891" w:rsidRPr="00861212" w:rsidRDefault="00D25891" w:rsidP="00B268F1">
      <w:pPr>
        <w:numPr>
          <w:ilvl w:val="0"/>
          <w:numId w:val="41"/>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contractor shall allow for the manufacturer’s representative to attend commissioning of the entire installation in the presence of the owner and/or their representative.</w:t>
      </w:r>
    </w:p>
    <w:p w:rsidR="00D25891" w:rsidRPr="00861212" w:rsidRDefault="00D25891" w:rsidP="00B268F1">
      <w:pPr>
        <w:numPr>
          <w:ilvl w:val="0"/>
          <w:numId w:val="41"/>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All necessary instrumentation, equipment, materials and labor shall be provided by the Contractor.</w:t>
      </w:r>
    </w:p>
    <w:p w:rsidR="00D25891" w:rsidRPr="00861212" w:rsidRDefault="00D25891" w:rsidP="00B268F1">
      <w:pPr>
        <w:numPr>
          <w:ilvl w:val="0"/>
          <w:numId w:val="41"/>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Contractor shall record all tests and system configuration and a copy of these results shall be retained on site in the System Log Book.</w:t>
      </w:r>
    </w:p>
    <w:p w:rsidR="00D25891" w:rsidRPr="00861212" w:rsidRDefault="00D25891" w:rsidP="001E2574">
      <w:pPr>
        <w:pStyle w:val="Heading3"/>
        <w:rPr>
          <w:rFonts w:cs="Times New Roman"/>
          <w:szCs w:val="22"/>
        </w:rPr>
      </w:pPr>
      <w:bookmarkStart w:id="119" w:name="_Toc403465611"/>
      <w:bookmarkStart w:id="120" w:name="_Toc379829222"/>
      <w:bookmarkStart w:id="121" w:name="_Toc287366168"/>
      <w:bookmarkStart w:id="122" w:name="_Toc519206349"/>
      <w:r w:rsidRPr="00861212">
        <w:rPr>
          <w:rFonts w:cs="Times New Roman"/>
          <w:szCs w:val="22"/>
        </w:rPr>
        <w:t>System Checks</w:t>
      </w:r>
      <w:bookmarkEnd w:id="119"/>
      <w:bookmarkEnd w:id="120"/>
      <w:bookmarkEnd w:id="121"/>
      <w:bookmarkEnd w:id="122"/>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Visually check all pipes to ensure that all joints, fittings, bends, sampling points, etc., comply with the Specification.</w:t>
      </w:r>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Check the system to ensure the following features are operational and programmed in accordance with the specification.</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Alarm threshold levels (for both day and night settings),</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Time delays,</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Pipes in use for the four pipe </w:t>
      </w:r>
      <w:r w:rsidR="00A40F43" w:rsidRPr="00861212">
        <w:rPr>
          <w:rFonts w:ascii="Times New Roman" w:hAnsi="Times New Roman"/>
          <w:bCs/>
          <w:sz w:val="22"/>
          <w:szCs w:val="22"/>
          <w:lang w:val="en-US" w:eastAsia="en-AU"/>
        </w:rPr>
        <w:t>VEU</w:t>
      </w:r>
      <w:r w:rsidRPr="00861212">
        <w:rPr>
          <w:rFonts w:ascii="Times New Roman" w:hAnsi="Times New Roman"/>
          <w:bCs/>
          <w:sz w:val="22"/>
          <w:szCs w:val="22"/>
          <w:lang w:val="en-US" w:eastAsia="en-AU"/>
        </w:rPr>
        <w:t>,</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Detector SLC address,</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Clock time and date synchronized with FACP,</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Air flow fault thresholds,</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Buzzer acknowledge button operable,</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Touch screen operable where applicable,</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Referencing set from the FACP</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Units set to U.S./S.I. (for US only) or metric for other regions</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Check to ensure that all ancillary warning devices operate as specified.</w:t>
      </w:r>
    </w:p>
    <w:p w:rsidR="00D25891" w:rsidRPr="00861212" w:rsidRDefault="00D25891" w:rsidP="00B268F1">
      <w:pPr>
        <w:widowControl w:val="0"/>
        <w:numPr>
          <w:ilvl w:val="6"/>
          <w:numId w:val="42"/>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Check interconnection with Fire Alarm Control Panel to ensure correct operation and reporting on the correct SLC address.</w:t>
      </w:r>
    </w:p>
    <w:p w:rsidR="00D25891" w:rsidRPr="00861212" w:rsidRDefault="00D25891" w:rsidP="001E2574">
      <w:pPr>
        <w:pStyle w:val="Heading3"/>
        <w:rPr>
          <w:rFonts w:cs="Times New Roman"/>
          <w:szCs w:val="22"/>
        </w:rPr>
      </w:pPr>
      <w:bookmarkStart w:id="123" w:name="_Toc403465612"/>
      <w:bookmarkStart w:id="124" w:name="_Toc519206350"/>
      <w:r w:rsidRPr="00861212">
        <w:rPr>
          <w:rFonts w:cs="Times New Roman"/>
          <w:szCs w:val="22"/>
        </w:rPr>
        <w:t>Final Tests</w:t>
      </w:r>
      <w:bookmarkEnd w:id="123"/>
      <w:bookmarkEnd w:id="124"/>
    </w:p>
    <w:p w:rsidR="00D25891" w:rsidRPr="00861212" w:rsidRDefault="00D25891" w:rsidP="00D25891">
      <w:p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contractor shall:</w:t>
      </w:r>
    </w:p>
    <w:p w:rsidR="00D25891" w:rsidRPr="00861212" w:rsidRDefault="00D25891" w:rsidP="00B268F1">
      <w:pPr>
        <w:widowControl w:val="0"/>
        <w:numPr>
          <w:ilvl w:val="6"/>
          <w:numId w:val="4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Introduce smoke into the detector assembly to provide a basic Go / No-Go functional test.</w:t>
      </w:r>
    </w:p>
    <w:p w:rsidR="00D25891" w:rsidRPr="00861212" w:rsidRDefault="00D25891" w:rsidP="00B268F1">
      <w:pPr>
        <w:widowControl w:val="0"/>
        <w:numPr>
          <w:ilvl w:val="6"/>
          <w:numId w:val="4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Verify that the transport time from the farthest sampling hole does not exceed the local code requirements using a smoke signal rise displayed in VSC / VSM or the LCD display.</w:t>
      </w:r>
    </w:p>
    <w:p w:rsidR="00D25891" w:rsidRPr="00861212" w:rsidRDefault="00D25891" w:rsidP="00B268F1">
      <w:pPr>
        <w:widowControl w:val="0"/>
        <w:numPr>
          <w:ilvl w:val="6"/>
          <w:numId w:val="43"/>
        </w:numPr>
        <w:tabs>
          <w:tab w:val="left" w:pos="1418"/>
        </w:tabs>
        <w:spacing w:before="120" w:after="120"/>
        <w:rPr>
          <w:rFonts w:ascii="Times New Roman" w:hAnsi="Times New Roman"/>
          <w:bCs/>
          <w:sz w:val="22"/>
          <w:szCs w:val="22"/>
          <w:lang w:val="en-US" w:eastAsia="en-AU"/>
        </w:rPr>
      </w:pPr>
      <w:r w:rsidRPr="00861212">
        <w:rPr>
          <w:rFonts w:ascii="Times New Roman" w:hAnsi="Times New Roman"/>
          <w:bCs/>
          <w:sz w:val="22"/>
          <w:szCs w:val="22"/>
          <w:lang w:val="en-US" w:eastAsia="en-AU"/>
        </w:rPr>
        <w:t>Activate the appropriate Fire Alarm zones and advise all concerned that the system is fully operational. Fill out the logbook and commissioning report accordingly.</w:t>
      </w:r>
    </w:p>
    <w:p w:rsidR="00D25891" w:rsidRPr="00861212" w:rsidRDefault="00D25891" w:rsidP="00D25891">
      <w:pPr>
        <w:pStyle w:val="Heading2"/>
        <w:rPr>
          <w:szCs w:val="22"/>
        </w:rPr>
      </w:pPr>
      <w:bookmarkStart w:id="125" w:name="_Toc403465613"/>
      <w:bookmarkStart w:id="126" w:name="_Toc519206351"/>
      <w:r w:rsidRPr="00861212">
        <w:rPr>
          <w:szCs w:val="22"/>
        </w:rPr>
        <w:lastRenderedPageBreak/>
        <w:t>Maintenance</w:t>
      </w:r>
      <w:bookmarkEnd w:id="125"/>
      <w:r w:rsidRPr="00861212">
        <w:rPr>
          <w:szCs w:val="22"/>
        </w:rPr>
        <w:t xml:space="preserve"> and Service</w:t>
      </w:r>
      <w:bookmarkEnd w:id="126"/>
    </w:p>
    <w:p w:rsidR="00D25891" w:rsidRPr="00861212" w:rsidRDefault="00D25891" w:rsidP="001E2574">
      <w:pPr>
        <w:pStyle w:val="Heading3"/>
        <w:rPr>
          <w:rFonts w:cs="Times New Roman"/>
          <w:szCs w:val="22"/>
        </w:rPr>
      </w:pPr>
      <w:bookmarkStart w:id="127" w:name="_Toc403465614"/>
      <w:bookmarkStart w:id="128" w:name="_Toc379829225"/>
      <w:bookmarkStart w:id="129" w:name="_Toc519206352"/>
      <w:r w:rsidRPr="00861212">
        <w:rPr>
          <w:rFonts w:cs="Times New Roman"/>
          <w:szCs w:val="22"/>
        </w:rPr>
        <w:t>Sample Filter</w:t>
      </w:r>
      <w:bookmarkEnd w:id="127"/>
      <w:bookmarkEnd w:id="128"/>
      <w:bookmarkEnd w:id="129"/>
    </w:p>
    <w:p w:rsidR="00D25891" w:rsidRPr="00861212" w:rsidRDefault="00D25891" w:rsidP="00B268F1">
      <w:pPr>
        <w:numPr>
          <w:ilvl w:val="0"/>
          <w:numId w:val="4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a replaceable cartridge-style filter such as the VSP-962 to remove large contaminants from the sampled air.</w:t>
      </w:r>
    </w:p>
    <w:p w:rsidR="00D25891" w:rsidRPr="00861212" w:rsidRDefault="00D25891" w:rsidP="00B268F1">
      <w:pPr>
        <w:numPr>
          <w:ilvl w:val="0"/>
          <w:numId w:val="4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filter shall be accessible by opening the cover for the field wiring terminal area.</w:t>
      </w:r>
    </w:p>
    <w:p w:rsidR="00D25891" w:rsidRPr="00861212" w:rsidRDefault="00D25891" w:rsidP="00B268F1">
      <w:pPr>
        <w:numPr>
          <w:ilvl w:val="0"/>
          <w:numId w:val="4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Once accessible, the filter shall be removable and replaceable by hand without the need of a tool.</w:t>
      </w:r>
    </w:p>
    <w:p w:rsidR="00D25891" w:rsidRPr="00861212" w:rsidRDefault="00D25891" w:rsidP="00B268F1">
      <w:pPr>
        <w:numPr>
          <w:ilvl w:val="0"/>
          <w:numId w:val="44"/>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filter shall incorporate an electronic circuit which identifies it uniquely and maintains status information such as the filter remaining life.</w:t>
      </w:r>
    </w:p>
    <w:p w:rsidR="00D25891" w:rsidRPr="00861212" w:rsidRDefault="00D25891" w:rsidP="001E2574">
      <w:pPr>
        <w:pStyle w:val="Heading3"/>
        <w:rPr>
          <w:rFonts w:cs="Times New Roman"/>
          <w:szCs w:val="22"/>
        </w:rPr>
      </w:pPr>
      <w:bookmarkStart w:id="130" w:name="_Toc519206353"/>
      <w:r w:rsidRPr="00861212">
        <w:rPr>
          <w:rFonts w:cs="Times New Roman"/>
          <w:szCs w:val="22"/>
        </w:rPr>
        <w:t>Spare Parts</w:t>
      </w:r>
      <w:bookmarkEnd w:id="130"/>
    </w:p>
    <w:p w:rsidR="00D25891" w:rsidRPr="00861212" w:rsidRDefault="00D25891" w:rsidP="00B268F1">
      <w:pPr>
        <w:numPr>
          <w:ilvl w:val="0"/>
          <w:numId w:val="45"/>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detector shall incorporate a replaceable Aspirator such as the VSP-963.  The manufacturer’s instructions for replacing the Aspirator shall be followed. </w:t>
      </w:r>
    </w:p>
    <w:p w:rsidR="00D25891" w:rsidRPr="00861212" w:rsidRDefault="00D25891" w:rsidP="00B268F1">
      <w:pPr>
        <w:numPr>
          <w:ilvl w:val="0"/>
          <w:numId w:val="45"/>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a replaceable Chamber Assembly such as the VSP-964. The manufacturer’s instructions for replacing the Chamber Assembly shall be followed.</w:t>
      </w:r>
    </w:p>
    <w:p w:rsidR="00D25891" w:rsidRPr="00861212" w:rsidRDefault="00D25891" w:rsidP="00B268F1">
      <w:pPr>
        <w:numPr>
          <w:ilvl w:val="0"/>
          <w:numId w:val="45"/>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 xml:space="preserve">The detector shall incorporate a replaceable Sampling Module such as the VSP-965. The manufacturer’s instructions for replacing the Sampling Module shall be followed. </w:t>
      </w:r>
    </w:p>
    <w:p w:rsidR="00D25891" w:rsidRPr="00861212" w:rsidRDefault="00D25891" w:rsidP="00B268F1">
      <w:pPr>
        <w:numPr>
          <w:ilvl w:val="0"/>
          <w:numId w:val="45"/>
        </w:numPr>
        <w:spacing w:before="120"/>
        <w:rPr>
          <w:rFonts w:ascii="Times New Roman" w:hAnsi="Times New Roman"/>
          <w:bCs/>
          <w:sz w:val="22"/>
          <w:szCs w:val="22"/>
          <w:lang w:val="en-US" w:eastAsia="en-AU"/>
        </w:rPr>
      </w:pPr>
      <w:r w:rsidRPr="00861212">
        <w:rPr>
          <w:rFonts w:ascii="Times New Roman" w:hAnsi="Times New Roman"/>
          <w:bCs/>
          <w:sz w:val="22"/>
          <w:szCs w:val="22"/>
          <w:lang w:val="en-US" w:eastAsia="en-AU"/>
        </w:rPr>
        <w:t>The detector shall incorporate replaceable Front Covers such as the VSP-966 (Front Cover with LEDs) and VSP-967 (Front Cover with LCD).  The manufacturer’s instructions for replacing the Front Cover shall be followed.</w:t>
      </w:r>
    </w:p>
    <w:p w:rsidR="00D25891" w:rsidRPr="00861212" w:rsidRDefault="00D25891" w:rsidP="00D25891">
      <w:pPr>
        <w:rPr>
          <w:rFonts w:ascii="Times New Roman" w:hAnsi="Times New Roman"/>
          <w:sz w:val="22"/>
          <w:szCs w:val="22"/>
        </w:rPr>
      </w:pPr>
    </w:p>
    <w:sectPr w:rsidR="00D25891" w:rsidRPr="00861212" w:rsidSect="00D2589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C53"/>
    <w:multiLevelType w:val="multilevel"/>
    <w:tmpl w:val="AE8E16A2"/>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 w15:restartNumberingAfterBreak="0">
    <w:nsid w:val="045A2711"/>
    <w:multiLevelType w:val="multilevel"/>
    <w:tmpl w:val="06C8A2EC"/>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 w15:restartNumberingAfterBreak="0">
    <w:nsid w:val="050C5F26"/>
    <w:multiLevelType w:val="multilevel"/>
    <w:tmpl w:val="207A3CC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 w15:restartNumberingAfterBreak="0">
    <w:nsid w:val="057C09A7"/>
    <w:multiLevelType w:val="multilevel"/>
    <w:tmpl w:val="1972A196"/>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 w15:restartNumberingAfterBreak="0">
    <w:nsid w:val="0700485F"/>
    <w:multiLevelType w:val="multilevel"/>
    <w:tmpl w:val="2E920C7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 w15:restartNumberingAfterBreak="0">
    <w:nsid w:val="0B7D738F"/>
    <w:multiLevelType w:val="multilevel"/>
    <w:tmpl w:val="1FBAAACE"/>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6" w15:restartNumberingAfterBreak="0">
    <w:nsid w:val="0E702309"/>
    <w:multiLevelType w:val="multilevel"/>
    <w:tmpl w:val="9BEE828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7" w15:restartNumberingAfterBreak="0">
    <w:nsid w:val="1383327C"/>
    <w:multiLevelType w:val="multilevel"/>
    <w:tmpl w:val="D8FA8EA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8" w15:restartNumberingAfterBreak="0">
    <w:nsid w:val="16834308"/>
    <w:multiLevelType w:val="multilevel"/>
    <w:tmpl w:val="79A87CA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9" w15:restartNumberingAfterBreak="0">
    <w:nsid w:val="169A3E69"/>
    <w:multiLevelType w:val="multilevel"/>
    <w:tmpl w:val="21A0747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0" w15:restartNumberingAfterBreak="0">
    <w:nsid w:val="1C760743"/>
    <w:multiLevelType w:val="multilevel"/>
    <w:tmpl w:val="66CC0AA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1" w15:restartNumberingAfterBreak="0">
    <w:nsid w:val="1D783477"/>
    <w:multiLevelType w:val="multilevel"/>
    <w:tmpl w:val="69BA91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4"/>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2" w15:restartNumberingAfterBreak="0">
    <w:nsid w:val="208C5207"/>
    <w:multiLevelType w:val="multilevel"/>
    <w:tmpl w:val="48344F7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3" w15:restartNumberingAfterBreak="0">
    <w:nsid w:val="230D649C"/>
    <w:multiLevelType w:val="multilevel"/>
    <w:tmpl w:val="FEB27DC8"/>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4" w15:restartNumberingAfterBreak="0">
    <w:nsid w:val="257F41E3"/>
    <w:multiLevelType w:val="multilevel"/>
    <w:tmpl w:val="AC86030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5" w15:restartNumberingAfterBreak="0">
    <w:nsid w:val="2C7702E6"/>
    <w:multiLevelType w:val="multilevel"/>
    <w:tmpl w:val="9C1A39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6" w15:restartNumberingAfterBreak="0">
    <w:nsid w:val="2D9F5BFC"/>
    <w:multiLevelType w:val="multilevel"/>
    <w:tmpl w:val="14101086"/>
    <w:lvl w:ilvl="0">
      <w:start w:val="1"/>
      <w:numFmt w:val="upperLetter"/>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7" w15:restartNumberingAfterBreak="0">
    <w:nsid w:val="2FD07EC3"/>
    <w:multiLevelType w:val="multilevel"/>
    <w:tmpl w:val="AE380B5E"/>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8" w15:restartNumberingAfterBreak="0">
    <w:nsid w:val="308F1CBE"/>
    <w:multiLevelType w:val="multilevel"/>
    <w:tmpl w:val="B704892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9" w15:restartNumberingAfterBreak="0">
    <w:nsid w:val="33B72923"/>
    <w:multiLevelType w:val="multilevel"/>
    <w:tmpl w:val="869223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6"/>
      <w:numFmt w:val="upperLetter"/>
      <w:pStyle w:val="ListNumber"/>
      <w:lvlText w:val="%7."/>
      <w:lvlJc w:val="left"/>
      <w:pPr>
        <w:tabs>
          <w:tab w:val="num" w:pos="567"/>
        </w:tabs>
        <w:ind w:left="567" w:hanging="567"/>
      </w:pPr>
      <w:rPr>
        <w:rFonts w:hint="default"/>
      </w:rPr>
    </w:lvl>
    <w:lvl w:ilvl="7">
      <w:start w:val="1"/>
      <w:numFmt w:val="lowerLetter"/>
      <w:pStyle w:val="ListNumber2"/>
      <w:lvlText w:val="%8)"/>
      <w:lvlJc w:val="left"/>
      <w:pPr>
        <w:tabs>
          <w:tab w:val="num" w:pos="927"/>
        </w:tabs>
        <w:ind w:left="567" w:firstLine="0"/>
      </w:pPr>
      <w:rPr>
        <w:rFonts w:hint="default"/>
      </w:rPr>
    </w:lvl>
    <w:lvl w:ilvl="8">
      <w:start w:val="1"/>
      <w:numFmt w:val="lowerRoman"/>
      <w:pStyle w:val="ListNumber3"/>
      <w:lvlText w:val="(%9)"/>
      <w:lvlJc w:val="left"/>
      <w:pPr>
        <w:tabs>
          <w:tab w:val="num" w:pos="2214"/>
        </w:tabs>
        <w:ind w:left="567" w:firstLine="567"/>
      </w:pPr>
      <w:rPr>
        <w:rFonts w:hint="default"/>
      </w:rPr>
    </w:lvl>
  </w:abstractNum>
  <w:abstractNum w:abstractNumId="20" w15:restartNumberingAfterBreak="0">
    <w:nsid w:val="38B42294"/>
    <w:multiLevelType w:val="multilevel"/>
    <w:tmpl w:val="87741190"/>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1" w15:restartNumberingAfterBreak="0">
    <w:nsid w:val="3AE05D18"/>
    <w:multiLevelType w:val="multilevel"/>
    <w:tmpl w:val="7B341252"/>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2" w15:restartNumberingAfterBreak="0">
    <w:nsid w:val="41F920B4"/>
    <w:multiLevelType w:val="multilevel"/>
    <w:tmpl w:val="83D4C72C"/>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3" w15:restartNumberingAfterBreak="0">
    <w:nsid w:val="465916A9"/>
    <w:multiLevelType w:val="multilevel"/>
    <w:tmpl w:val="0AD024A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4" w15:restartNumberingAfterBreak="0">
    <w:nsid w:val="496564E9"/>
    <w:multiLevelType w:val="multilevel"/>
    <w:tmpl w:val="1E72785C"/>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5" w15:restartNumberingAfterBreak="0">
    <w:nsid w:val="4C3B4B36"/>
    <w:multiLevelType w:val="multilevel"/>
    <w:tmpl w:val="339651A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8"/>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26" w15:restartNumberingAfterBreak="0">
    <w:nsid w:val="4DA618B6"/>
    <w:multiLevelType w:val="multilevel"/>
    <w:tmpl w:val="43CEB924"/>
    <w:lvl w:ilvl="0">
      <w:start w:val="1"/>
      <w:numFmt w:val="decimal"/>
      <w:pStyle w:val="ListBullet"/>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7" w15:restartNumberingAfterBreak="0">
    <w:nsid w:val="4F1E773E"/>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0982301"/>
    <w:multiLevelType w:val="multilevel"/>
    <w:tmpl w:val="2C76246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9" w15:restartNumberingAfterBreak="0">
    <w:nsid w:val="530E1611"/>
    <w:multiLevelType w:val="multilevel"/>
    <w:tmpl w:val="627E04DC"/>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0" w15:restartNumberingAfterBreak="0">
    <w:nsid w:val="54F44929"/>
    <w:multiLevelType w:val="multilevel"/>
    <w:tmpl w:val="1AF811D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1" w15:restartNumberingAfterBreak="0">
    <w:nsid w:val="55BB24EF"/>
    <w:multiLevelType w:val="multilevel"/>
    <w:tmpl w:val="E79CF3A4"/>
    <w:lvl w:ilvl="0">
      <w:start w:val="1"/>
      <w:numFmt w:val="decimal"/>
      <w:pStyle w:val="Heading1"/>
      <w:lvlText w:val="%1"/>
      <w:lvlJc w:val="left"/>
      <w:pPr>
        <w:tabs>
          <w:tab w:val="num" w:pos="0"/>
        </w:tabs>
        <w:ind w:left="851" w:hanging="284"/>
      </w:pPr>
      <w:rPr>
        <w:rFonts w:hint="default"/>
      </w:rPr>
    </w:lvl>
    <w:lvl w:ilvl="1">
      <w:start w:val="1"/>
      <w:numFmt w:val="decimal"/>
      <w:pStyle w:val="Heading2"/>
      <w:lvlText w:val="%1.%2"/>
      <w:lvlJc w:val="left"/>
      <w:pPr>
        <w:tabs>
          <w:tab w:val="num" w:pos="-283"/>
        </w:tabs>
        <w:ind w:left="568" w:hanging="284"/>
      </w:pPr>
      <w:rPr>
        <w:rFonts w:ascii="Times New Roman" w:hAnsi="Times New Roman" w:cs="Times New Roman" w:hint="default"/>
        <w:b/>
        <w:i w:val="0"/>
        <w:sz w:val="22"/>
        <w:szCs w:val="22"/>
      </w:rPr>
    </w:lvl>
    <w:lvl w:ilvl="2">
      <w:start w:val="1"/>
      <w:numFmt w:val="decimal"/>
      <w:pStyle w:val="Heading3"/>
      <w:lvlText w:val="%1.%2.%3"/>
      <w:lvlJc w:val="left"/>
      <w:pPr>
        <w:tabs>
          <w:tab w:val="num" w:pos="0"/>
        </w:tabs>
        <w:ind w:left="851" w:hanging="284"/>
      </w:pPr>
      <w:rPr>
        <w:rFonts w:hint="default"/>
      </w:rPr>
    </w:lvl>
    <w:lvl w:ilvl="3">
      <w:start w:val="1"/>
      <w:numFmt w:val="decimal"/>
      <w:pStyle w:val="Heading4"/>
      <w:lvlText w:val="%1.%2.%3.%4"/>
      <w:lvlJc w:val="left"/>
      <w:pPr>
        <w:tabs>
          <w:tab w:val="num" w:pos="0"/>
        </w:tabs>
        <w:ind w:left="851" w:hanging="851"/>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32" w15:restartNumberingAfterBreak="0">
    <w:nsid w:val="55F54E95"/>
    <w:multiLevelType w:val="multilevel"/>
    <w:tmpl w:val="E3084BB8"/>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3" w15:restartNumberingAfterBreak="0">
    <w:nsid w:val="59B94655"/>
    <w:multiLevelType w:val="multilevel"/>
    <w:tmpl w:val="C0842ED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4" w15:restartNumberingAfterBreak="0">
    <w:nsid w:val="5C865B6A"/>
    <w:multiLevelType w:val="multilevel"/>
    <w:tmpl w:val="99F8637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5" w15:restartNumberingAfterBreak="0">
    <w:nsid w:val="5D887D52"/>
    <w:multiLevelType w:val="multilevel"/>
    <w:tmpl w:val="0A8C059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6" w15:restartNumberingAfterBreak="0">
    <w:nsid w:val="5EC210CA"/>
    <w:multiLevelType w:val="multilevel"/>
    <w:tmpl w:val="7A1C184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7" w15:restartNumberingAfterBreak="0">
    <w:nsid w:val="6C8A397F"/>
    <w:multiLevelType w:val="multilevel"/>
    <w:tmpl w:val="F3D263F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38" w15:restartNumberingAfterBreak="0">
    <w:nsid w:val="6D146364"/>
    <w:multiLevelType w:val="multilevel"/>
    <w:tmpl w:val="7ED2E43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9" w15:restartNumberingAfterBreak="0">
    <w:nsid w:val="710062BF"/>
    <w:multiLevelType w:val="multilevel"/>
    <w:tmpl w:val="240069B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0" w15:restartNumberingAfterBreak="0">
    <w:nsid w:val="72E92B3C"/>
    <w:multiLevelType w:val="multilevel"/>
    <w:tmpl w:val="9D4C1C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1" w15:restartNumberingAfterBreak="0">
    <w:nsid w:val="759701CB"/>
    <w:multiLevelType w:val="hybridMultilevel"/>
    <w:tmpl w:val="B4584B2E"/>
    <w:lvl w:ilvl="0" w:tplc="9B3A9D2C">
      <w:start w:val="1"/>
      <w:numFmt w:val="bullet"/>
      <w:pStyle w:val="Bulletts"/>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7A013D6B"/>
    <w:multiLevelType w:val="multilevel"/>
    <w:tmpl w:val="FB6A9770"/>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3" w15:restartNumberingAfterBreak="0">
    <w:nsid w:val="7EC942E0"/>
    <w:multiLevelType w:val="multilevel"/>
    <w:tmpl w:val="9BF817A4"/>
    <w:lvl w:ilvl="0">
      <w:start w:val="1"/>
      <w:numFmt w:val="upperLetter"/>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44" w15:restartNumberingAfterBreak="0">
    <w:nsid w:val="7F8C6DDC"/>
    <w:multiLevelType w:val="multilevel"/>
    <w:tmpl w:val="A2A4E18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pStyle w:val="ListStart"/>
      <w:suff w:val="nothing"/>
      <w:lvlText w:val=""/>
      <w:lvlJc w:val="left"/>
      <w:pPr>
        <w:ind w:left="0" w:firstLine="0"/>
      </w:pPr>
    </w:lvl>
    <w:lvl w:ilvl="6">
      <w:start w:val="1"/>
      <w:numFmt w:val="decimal"/>
      <w:lvlText w:val="%7."/>
      <w:lvlJc w:val="left"/>
      <w:pPr>
        <w:tabs>
          <w:tab w:val="num" w:pos="567"/>
        </w:tabs>
        <w:ind w:left="567" w:hanging="567"/>
      </w:p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num w:numId="1">
    <w:abstractNumId w:val="44"/>
  </w:num>
  <w:num w:numId="2">
    <w:abstractNumId w:val="31"/>
  </w:num>
  <w:num w:numId="3">
    <w:abstractNumId w:val="41"/>
  </w:num>
  <w:num w:numId="4">
    <w:abstractNumId w:val="26"/>
  </w:num>
  <w:num w:numId="5">
    <w:abstractNumId w:val="30"/>
  </w:num>
  <w:num w:numId="6">
    <w:abstractNumId w:val="37"/>
  </w:num>
  <w:num w:numId="7">
    <w:abstractNumId w:val="27"/>
  </w:num>
  <w:num w:numId="8">
    <w:abstractNumId w:val="20"/>
  </w:num>
  <w:num w:numId="9">
    <w:abstractNumId w:val="7"/>
  </w:num>
  <w:num w:numId="10">
    <w:abstractNumId w:val="40"/>
  </w:num>
  <w:num w:numId="11">
    <w:abstractNumId w:val="32"/>
  </w:num>
  <w:num w:numId="12">
    <w:abstractNumId w:val="17"/>
  </w:num>
  <w:num w:numId="13">
    <w:abstractNumId w:val="22"/>
  </w:num>
  <w:num w:numId="14">
    <w:abstractNumId w:val="24"/>
  </w:num>
  <w:num w:numId="15">
    <w:abstractNumId w:val="43"/>
  </w:num>
  <w:num w:numId="16">
    <w:abstractNumId w:val="8"/>
  </w:num>
  <w:num w:numId="17">
    <w:abstractNumId w:val="4"/>
  </w:num>
  <w:num w:numId="18">
    <w:abstractNumId w:val="28"/>
  </w:num>
  <w:num w:numId="19">
    <w:abstractNumId w:val="10"/>
  </w:num>
  <w:num w:numId="20">
    <w:abstractNumId w:val="19"/>
  </w:num>
  <w:num w:numId="21">
    <w:abstractNumId w:val="5"/>
  </w:num>
  <w:num w:numId="22">
    <w:abstractNumId w:val="6"/>
  </w:num>
  <w:num w:numId="23">
    <w:abstractNumId w:val="25"/>
  </w:num>
  <w:num w:numId="24">
    <w:abstractNumId w:val="15"/>
  </w:num>
  <w:num w:numId="25">
    <w:abstractNumId w:val="11"/>
  </w:num>
  <w:num w:numId="26">
    <w:abstractNumId w:val="13"/>
  </w:num>
  <w:num w:numId="27">
    <w:abstractNumId w:val="2"/>
  </w:num>
  <w:num w:numId="28">
    <w:abstractNumId w:val="38"/>
  </w:num>
  <w:num w:numId="29">
    <w:abstractNumId w:val="42"/>
  </w:num>
  <w:num w:numId="30">
    <w:abstractNumId w:val="1"/>
  </w:num>
  <w:num w:numId="31">
    <w:abstractNumId w:val="33"/>
  </w:num>
  <w:num w:numId="32">
    <w:abstractNumId w:val="9"/>
  </w:num>
  <w:num w:numId="33">
    <w:abstractNumId w:val="34"/>
  </w:num>
  <w:num w:numId="34">
    <w:abstractNumId w:val="14"/>
  </w:num>
  <w:num w:numId="35">
    <w:abstractNumId w:val="18"/>
  </w:num>
  <w:num w:numId="36">
    <w:abstractNumId w:val="0"/>
  </w:num>
  <w:num w:numId="37">
    <w:abstractNumId w:val="29"/>
  </w:num>
  <w:num w:numId="38">
    <w:abstractNumId w:val="36"/>
  </w:num>
  <w:num w:numId="39">
    <w:abstractNumId w:val="23"/>
  </w:num>
  <w:num w:numId="40">
    <w:abstractNumId w:val="35"/>
  </w:num>
  <w:num w:numId="41">
    <w:abstractNumId w:val="16"/>
  </w:num>
  <w:num w:numId="42">
    <w:abstractNumId w:val="12"/>
  </w:num>
  <w:num w:numId="43">
    <w:abstractNumId w:val="39"/>
  </w:num>
  <w:num w:numId="44">
    <w:abstractNumId w:val="3"/>
  </w:num>
  <w:num w:numId="45">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91"/>
    <w:rsid w:val="00054E98"/>
    <w:rsid w:val="00120A02"/>
    <w:rsid w:val="001B0AA9"/>
    <w:rsid w:val="001E1B96"/>
    <w:rsid w:val="001E2574"/>
    <w:rsid w:val="002B5F12"/>
    <w:rsid w:val="00376907"/>
    <w:rsid w:val="004238C7"/>
    <w:rsid w:val="00567C51"/>
    <w:rsid w:val="005D528D"/>
    <w:rsid w:val="006A36BD"/>
    <w:rsid w:val="00861212"/>
    <w:rsid w:val="008B2E88"/>
    <w:rsid w:val="00917AB7"/>
    <w:rsid w:val="00A40F43"/>
    <w:rsid w:val="00B268F1"/>
    <w:rsid w:val="00B43F3B"/>
    <w:rsid w:val="00C53CB9"/>
    <w:rsid w:val="00D25891"/>
    <w:rsid w:val="00D53589"/>
    <w:rsid w:val="00DC69CF"/>
    <w:rsid w:val="00E37315"/>
    <w:rsid w:val="00FA2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4FAAC-7139-469E-8059-0A9FC97F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5891"/>
    <w:pPr>
      <w:spacing w:after="60" w:line="240" w:lineRule="auto"/>
    </w:pPr>
    <w:rPr>
      <w:rFonts w:ascii="Arial" w:eastAsia="Times New Roman" w:hAnsi="Arial" w:cs="Times New Roman"/>
      <w:sz w:val="20"/>
      <w:szCs w:val="24"/>
    </w:rPr>
  </w:style>
  <w:style w:type="paragraph" w:styleId="Heading1">
    <w:name w:val="heading 1"/>
    <w:aliases w:val="16 pt - 1."/>
    <w:basedOn w:val="Normal"/>
    <w:next w:val="Normal"/>
    <w:link w:val="Heading1Char"/>
    <w:autoRedefine/>
    <w:qFormat/>
    <w:rsid w:val="001E2574"/>
    <w:pPr>
      <w:keepNext/>
      <w:keepLines/>
      <w:numPr>
        <w:numId w:val="2"/>
      </w:numPr>
      <w:tabs>
        <w:tab w:val="clear" w:pos="0"/>
        <w:tab w:val="left" w:pos="851"/>
      </w:tabs>
      <w:suppressAutoHyphens/>
      <w:spacing w:before="240"/>
      <w:ind w:hanging="851"/>
      <w:outlineLvl w:val="0"/>
    </w:pPr>
    <w:rPr>
      <w:rFonts w:ascii="Times New Roman" w:hAnsi="Times New Roman" w:cs="Arial"/>
      <w:b/>
      <w:bCs/>
      <w:color w:val="000000"/>
      <w:sz w:val="22"/>
      <w:lang w:val="en-GB" w:eastAsia="en-AU"/>
    </w:rPr>
  </w:style>
  <w:style w:type="paragraph" w:styleId="Heading2">
    <w:name w:val="heading 2"/>
    <w:aliases w:val="14 pt - 1.1"/>
    <w:basedOn w:val="Normal"/>
    <w:next w:val="Normal"/>
    <w:link w:val="Heading2Char"/>
    <w:autoRedefine/>
    <w:qFormat/>
    <w:rsid w:val="00D25891"/>
    <w:pPr>
      <w:keepNext/>
      <w:keepLines/>
      <w:numPr>
        <w:ilvl w:val="1"/>
        <w:numId w:val="2"/>
      </w:numPr>
      <w:spacing w:before="380" w:after="120"/>
      <w:ind w:left="794" w:hanging="794"/>
      <w:contextualSpacing/>
      <w:outlineLvl w:val="1"/>
    </w:pPr>
    <w:rPr>
      <w:rFonts w:ascii="Times New Roman" w:hAnsi="Times New Roman"/>
      <w:b/>
      <w:bCs/>
      <w:color w:val="000000"/>
      <w:sz w:val="22"/>
      <w:lang w:val="en-GB" w:eastAsia="en-AU"/>
    </w:rPr>
  </w:style>
  <w:style w:type="paragraph" w:styleId="Heading3">
    <w:name w:val="heading 3"/>
    <w:aliases w:val="12 pt - 1.1.1"/>
    <w:basedOn w:val="Heading1"/>
    <w:next w:val="Normal"/>
    <w:link w:val="Heading3Char"/>
    <w:autoRedefine/>
    <w:qFormat/>
    <w:rsid w:val="001E2574"/>
    <w:pPr>
      <w:numPr>
        <w:ilvl w:val="2"/>
      </w:numPr>
      <w:tabs>
        <w:tab w:val="clear" w:pos="0"/>
      </w:tabs>
      <w:suppressAutoHyphens w:val="0"/>
      <w:spacing w:before="340" w:after="120"/>
      <w:ind w:hanging="851"/>
      <w:outlineLvl w:val="2"/>
    </w:pPr>
    <w:rPr>
      <w:bCs w:val="0"/>
      <w:kern w:val="28"/>
      <w:szCs w:val="20"/>
    </w:rPr>
  </w:style>
  <w:style w:type="paragraph" w:styleId="Heading4">
    <w:name w:val="heading 4"/>
    <w:basedOn w:val="Normal"/>
    <w:next w:val="Normal"/>
    <w:link w:val="Heading4Char"/>
    <w:autoRedefine/>
    <w:qFormat/>
    <w:rsid w:val="00D25891"/>
    <w:pPr>
      <w:numPr>
        <w:ilvl w:val="3"/>
        <w:numId w:val="2"/>
      </w:numPr>
      <w:tabs>
        <w:tab w:val="left" w:pos="851"/>
      </w:tabs>
      <w:spacing w:before="360" w:after="120"/>
      <w:outlineLvl w:val="3"/>
    </w:pPr>
    <w:rPr>
      <w:rFonts w:ascii="Arial Bold" w:hAnsi="Arial Bold"/>
      <w:b/>
      <w:sz w:val="24"/>
      <w:szCs w:val="20"/>
      <w:lang w:val="en-US" w:eastAsia="en-AU"/>
    </w:rPr>
  </w:style>
  <w:style w:type="paragraph" w:styleId="Heading5">
    <w:name w:val="heading 5"/>
    <w:aliases w:val="Block Label"/>
    <w:basedOn w:val="Normal"/>
    <w:next w:val="Normal"/>
    <w:link w:val="Heading5Char"/>
    <w:qFormat/>
    <w:rsid w:val="00D25891"/>
    <w:pPr>
      <w:numPr>
        <w:ilvl w:val="4"/>
        <w:numId w:val="2"/>
      </w:numPr>
      <w:tabs>
        <w:tab w:val="clear" w:pos="1575"/>
        <w:tab w:val="num" w:pos="1170"/>
      </w:tabs>
      <w:spacing w:before="360" w:after="120"/>
      <w:ind w:left="709" w:hanging="709"/>
      <w:outlineLvl w:val="4"/>
    </w:pPr>
    <w:rPr>
      <w:b/>
      <w:sz w:val="22"/>
      <w:szCs w:val="20"/>
      <w:lang w:val="en-US" w:eastAsia="en-AU"/>
    </w:rPr>
  </w:style>
  <w:style w:type="paragraph" w:styleId="Heading6">
    <w:name w:val="heading 6"/>
    <w:basedOn w:val="Normal"/>
    <w:next w:val="Normal"/>
    <w:link w:val="Heading6Char"/>
    <w:qFormat/>
    <w:rsid w:val="00D25891"/>
    <w:pPr>
      <w:keepNext/>
      <w:numPr>
        <w:ilvl w:val="5"/>
        <w:numId w:val="2"/>
      </w:numPr>
      <w:tabs>
        <w:tab w:val="clear" w:pos="1719"/>
      </w:tabs>
      <w:spacing w:before="180" w:after="120"/>
      <w:ind w:left="1152"/>
      <w:outlineLvl w:val="5"/>
    </w:pPr>
    <w:rPr>
      <w:b/>
      <w:bCs/>
      <w:lang w:eastAsia="en-AU"/>
    </w:rPr>
  </w:style>
  <w:style w:type="paragraph" w:styleId="Heading7">
    <w:name w:val="heading 7"/>
    <w:basedOn w:val="Normal"/>
    <w:next w:val="Normal"/>
    <w:link w:val="Heading7Char"/>
    <w:qFormat/>
    <w:rsid w:val="00D25891"/>
    <w:pPr>
      <w:keepNext/>
      <w:numPr>
        <w:ilvl w:val="6"/>
        <w:numId w:val="2"/>
      </w:numPr>
      <w:spacing w:after="40"/>
      <w:outlineLvl w:val="6"/>
    </w:pPr>
    <w:rPr>
      <w:b/>
      <w:bCs/>
      <w:sz w:val="18"/>
    </w:rPr>
  </w:style>
  <w:style w:type="paragraph" w:styleId="Heading8">
    <w:name w:val="heading 8"/>
    <w:basedOn w:val="Normal"/>
    <w:next w:val="Normal"/>
    <w:link w:val="Heading8Char"/>
    <w:qFormat/>
    <w:rsid w:val="00D25891"/>
    <w:pPr>
      <w:numPr>
        <w:ilvl w:val="7"/>
        <w:numId w:val="2"/>
      </w:numPr>
      <w:spacing w:before="240"/>
      <w:outlineLvl w:val="7"/>
    </w:pPr>
    <w:rPr>
      <w:rFonts w:ascii="Times New Roman" w:hAnsi="Times New Roman"/>
      <w:i/>
      <w:iCs/>
      <w:sz w:val="24"/>
    </w:rPr>
  </w:style>
  <w:style w:type="paragraph" w:styleId="Heading9">
    <w:name w:val="heading 9"/>
    <w:basedOn w:val="Normal"/>
    <w:next w:val="Normal"/>
    <w:link w:val="Heading9Char"/>
    <w:qFormat/>
    <w:rsid w:val="00D25891"/>
    <w:pPr>
      <w:numPr>
        <w:ilvl w:val="8"/>
        <w:numId w:val="2"/>
      </w:numPr>
      <w:spacing w:before="24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6 pt - 1. Char"/>
    <w:basedOn w:val="DefaultParagraphFont"/>
    <w:link w:val="Heading1"/>
    <w:rsid w:val="001E2574"/>
    <w:rPr>
      <w:rFonts w:ascii="Times New Roman" w:eastAsia="Times New Roman" w:hAnsi="Times New Roman" w:cs="Arial"/>
      <w:b/>
      <w:bCs/>
      <w:color w:val="000000"/>
      <w:szCs w:val="24"/>
      <w:lang w:val="en-GB" w:eastAsia="en-AU"/>
    </w:rPr>
  </w:style>
  <w:style w:type="character" w:customStyle="1" w:styleId="Heading2Char">
    <w:name w:val="Heading 2 Char"/>
    <w:aliases w:val="14 pt - 1.1 Char"/>
    <w:basedOn w:val="DefaultParagraphFont"/>
    <w:link w:val="Heading2"/>
    <w:rsid w:val="00D25891"/>
    <w:rPr>
      <w:rFonts w:ascii="Times New Roman" w:eastAsia="Times New Roman" w:hAnsi="Times New Roman" w:cs="Times New Roman"/>
      <w:b/>
      <w:bCs/>
      <w:color w:val="000000"/>
      <w:szCs w:val="24"/>
      <w:lang w:val="en-GB" w:eastAsia="en-AU"/>
    </w:rPr>
  </w:style>
  <w:style w:type="character" w:customStyle="1" w:styleId="Heading3Char">
    <w:name w:val="Heading 3 Char"/>
    <w:aliases w:val="12 pt - 1.1.1 Char"/>
    <w:basedOn w:val="DefaultParagraphFont"/>
    <w:link w:val="Heading3"/>
    <w:rsid w:val="001E2574"/>
    <w:rPr>
      <w:rFonts w:ascii="Times New Roman" w:eastAsia="Times New Roman" w:hAnsi="Times New Roman" w:cs="Arial"/>
      <w:b/>
      <w:color w:val="000000"/>
      <w:kern w:val="28"/>
      <w:szCs w:val="20"/>
      <w:lang w:val="en-GB" w:eastAsia="en-AU"/>
    </w:rPr>
  </w:style>
  <w:style w:type="character" w:customStyle="1" w:styleId="Heading4Char">
    <w:name w:val="Heading 4 Char"/>
    <w:basedOn w:val="DefaultParagraphFont"/>
    <w:link w:val="Heading4"/>
    <w:rsid w:val="00D25891"/>
    <w:rPr>
      <w:rFonts w:ascii="Arial Bold" w:eastAsia="Times New Roman" w:hAnsi="Arial Bold" w:cs="Times New Roman"/>
      <w:b/>
      <w:sz w:val="24"/>
      <w:szCs w:val="20"/>
      <w:lang w:val="en-US" w:eastAsia="en-AU"/>
    </w:rPr>
  </w:style>
  <w:style w:type="character" w:customStyle="1" w:styleId="Heading5Char">
    <w:name w:val="Heading 5 Char"/>
    <w:aliases w:val="Block Label Char"/>
    <w:basedOn w:val="DefaultParagraphFont"/>
    <w:link w:val="Heading5"/>
    <w:rsid w:val="00D25891"/>
    <w:rPr>
      <w:rFonts w:ascii="Arial" w:eastAsia="Times New Roman" w:hAnsi="Arial" w:cs="Times New Roman"/>
      <w:b/>
      <w:szCs w:val="20"/>
      <w:lang w:val="en-US" w:eastAsia="en-AU"/>
    </w:rPr>
  </w:style>
  <w:style w:type="character" w:customStyle="1" w:styleId="Heading6Char">
    <w:name w:val="Heading 6 Char"/>
    <w:basedOn w:val="DefaultParagraphFont"/>
    <w:link w:val="Heading6"/>
    <w:rsid w:val="00D25891"/>
    <w:rPr>
      <w:rFonts w:ascii="Arial" w:eastAsia="Times New Roman" w:hAnsi="Arial" w:cs="Times New Roman"/>
      <w:b/>
      <w:bCs/>
      <w:sz w:val="20"/>
      <w:szCs w:val="24"/>
      <w:lang w:eastAsia="en-AU"/>
    </w:rPr>
  </w:style>
  <w:style w:type="character" w:customStyle="1" w:styleId="Heading7Char">
    <w:name w:val="Heading 7 Char"/>
    <w:basedOn w:val="DefaultParagraphFont"/>
    <w:link w:val="Heading7"/>
    <w:rsid w:val="00D25891"/>
    <w:rPr>
      <w:rFonts w:ascii="Arial" w:eastAsia="Times New Roman" w:hAnsi="Arial" w:cs="Times New Roman"/>
      <w:b/>
      <w:bCs/>
      <w:sz w:val="18"/>
      <w:szCs w:val="24"/>
    </w:rPr>
  </w:style>
  <w:style w:type="character" w:customStyle="1" w:styleId="Heading8Char">
    <w:name w:val="Heading 8 Char"/>
    <w:basedOn w:val="DefaultParagraphFont"/>
    <w:link w:val="Heading8"/>
    <w:rsid w:val="00D2589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25891"/>
    <w:rPr>
      <w:rFonts w:ascii="Arial" w:eastAsia="Times New Roman" w:hAnsi="Arial" w:cs="Arial"/>
    </w:rPr>
  </w:style>
  <w:style w:type="paragraph" w:customStyle="1" w:styleId="Bulletts">
    <w:name w:val="Bulletts"/>
    <w:basedOn w:val="Normal"/>
    <w:next w:val="Normal"/>
    <w:autoRedefine/>
    <w:rsid w:val="00D25891"/>
    <w:pPr>
      <w:numPr>
        <w:numId w:val="3"/>
      </w:numPr>
      <w:tabs>
        <w:tab w:val="left" w:pos="851"/>
        <w:tab w:val="num" w:pos="1701"/>
      </w:tabs>
      <w:suppressAutoHyphens/>
      <w:ind w:left="562" w:hanging="562"/>
    </w:pPr>
    <w:rPr>
      <w:spacing w:val="-2"/>
      <w:kern w:val="18"/>
      <w:szCs w:val="20"/>
      <w:lang w:val="en-GB" w:eastAsia="en-AU"/>
    </w:rPr>
  </w:style>
  <w:style w:type="paragraph" w:styleId="ListNumber2">
    <w:name w:val="List Number 2"/>
    <w:basedOn w:val="ListNumber"/>
    <w:autoRedefine/>
    <w:rsid w:val="00D25891"/>
    <w:pPr>
      <w:numPr>
        <w:ilvl w:val="7"/>
      </w:numPr>
      <w:tabs>
        <w:tab w:val="clear" w:pos="927"/>
      </w:tabs>
      <w:ind w:left="1418" w:hanging="567"/>
    </w:pPr>
  </w:style>
  <w:style w:type="paragraph" w:styleId="ListNumber">
    <w:name w:val="List Number"/>
    <w:basedOn w:val="Normal"/>
    <w:autoRedefine/>
    <w:rsid w:val="00D53589"/>
    <w:pPr>
      <w:widowControl w:val="0"/>
      <w:numPr>
        <w:ilvl w:val="6"/>
        <w:numId w:val="20"/>
      </w:numPr>
      <w:tabs>
        <w:tab w:val="left" w:pos="1418"/>
      </w:tabs>
      <w:spacing w:before="120" w:after="120"/>
    </w:pPr>
    <w:rPr>
      <w:rFonts w:cs="Arial"/>
      <w:bCs/>
      <w:szCs w:val="18"/>
      <w:lang w:val="en-US" w:eastAsia="en-AU"/>
    </w:rPr>
  </w:style>
  <w:style w:type="paragraph" w:customStyle="1" w:styleId="ListStart">
    <w:name w:val="List Start"/>
    <w:basedOn w:val="Normal"/>
    <w:next w:val="ListBullet"/>
    <w:semiHidden/>
    <w:rsid w:val="00D25891"/>
    <w:pPr>
      <w:keepNext/>
      <w:keepLines/>
      <w:numPr>
        <w:ilvl w:val="5"/>
        <w:numId w:val="1"/>
      </w:numPr>
      <w:spacing w:before="120" w:after="120"/>
    </w:pPr>
    <w:rPr>
      <w:rFonts w:cs="Arial"/>
      <w:bCs/>
      <w:szCs w:val="18"/>
      <w:lang w:val="en-US" w:eastAsia="en-AU"/>
    </w:rPr>
  </w:style>
  <w:style w:type="paragraph" w:styleId="ListNumber3">
    <w:name w:val="List Number 3"/>
    <w:basedOn w:val="ListNumber"/>
    <w:rsid w:val="00D25891"/>
    <w:pPr>
      <w:numPr>
        <w:ilvl w:val="8"/>
      </w:numPr>
      <w:tabs>
        <w:tab w:val="clear" w:pos="2214"/>
        <w:tab w:val="left" w:pos="1701"/>
        <w:tab w:val="num" w:pos="6480"/>
      </w:tabs>
      <w:ind w:left="1701" w:hanging="567"/>
    </w:pPr>
  </w:style>
  <w:style w:type="paragraph" w:styleId="ListBullet">
    <w:name w:val="List Bullet"/>
    <w:basedOn w:val="Normal"/>
    <w:unhideWhenUsed/>
    <w:rsid w:val="00D25891"/>
    <w:pPr>
      <w:numPr>
        <w:numId w:val="4"/>
      </w:numPr>
      <w:contextualSpacing/>
    </w:pPr>
  </w:style>
  <w:style w:type="numbering" w:customStyle="1" w:styleId="ArticleSection1">
    <w:name w:val="Article / Section1"/>
    <w:basedOn w:val="NoList"/>
    <w:next w:val="ArticleSection"/>
    <w:semiHidden/>
    <w:rsid w:val="002B5F12"/>
    <w:pPr>
      <w:numPr>
        <w:numId w:val="7"/>
      </w:numPr>
    </w:pPr>
  </w:style>
  <w:style w:type="numbering" w:styleId="ArticleSection">
    <w:name w:val="Outline List 3"/>
    <w:basedOn w:val="NoList"/>
    <w:uiPriority w:val="99"/>
    <w:semiHidden/>
    <w:unhideWhenUsed/>
    <w:rsid w:val="002B5F12"/>
  </w:style>
  <w:style w:type="paragraph" w:styleId="TOC1">
    <w:name w:val="toc 1"/>
    <w:basedOn w:val="Normal"/>
    <w:autoRedefine/>
    <w:uiPriority w:val="39"/>
    <w:rsid w:val="002B5F12"/>
    <w:pPr>
      <w:tabs>
        <w:tab w:val="left" w:pos="567"/>
        <w:tab w:val="right" w:leader="dot" w:pos="9630"/>
      </w:tabs>
      <w:spacing w:before="240" w:after="120"/>
      <w:ind w:left="567" w:hanging="567"/>
    </w:pPr>
    <w:rPr>
      <w:rFonts w:ascii="Arial Bold" w:hAnsi="Arial Bold"/>
      <w:b/>
      <w:bCs/>
    </w:rPr>
  </w:style>
  <w:style w:type="paragraph" w:styleId="ListParagraph">
    <w:name w:val="List Paragraph"/>
    <w:basedOn w:val="Normal"/>
    <w:uiPriority w:val="34"/>
    <w:qFormat/>
    <w:rsid w:val="00D53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Vayeda, Nitin</dc:creator>
  <cp:keywords/>
  <dc:description/>
  <cp:lastModifiedBy>Vayeda, Nitin</cp:lastModifiedBy>
  <cp:revision>7</cp:revision>
  <dcterms:created xsi:type="dcterms:W3CDTF">2018-07-12T15:42:00Z</dcterms:created>
  <dcterms:modified xsi:type="dcterms:W3CDTF">2018-07-19T13:19:00Z</dcterms:modified>
</cp:coreProperties>
</file>