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40C" w:rsidRDefault="002E540C" w:rsidP="002E540C">
      <w:pPr>
        <w:pStyle w:val="SpecContactInfo"/>
      </w:pPr>
      <w:r>
        <w:t>NOTIFIER®</w:t>
      </w:r>
    </w:p>
    <w:p w:rsidR="002E540C" w:rsidRDefault="002E540C" w:rsidP="002E540C">
      <w:pPr>
        <w:pStyle w:val="SpecContactInfo"/>
      </w:pPr>
      <w:r>
        <w:t>12 Clintonville Road</w:t>
      </w:r>
    </w:p>
    <w:p w:rsidR="002E540C" w:rsidRDefault="002E540C" w:rsidP="002E540C">
      <w:pPr>
        <w:pStyle w:val="SpecContactInfo"/>
      </w:pPr>
      <w:r>
        <w:t>Northford, Connecticut 06472</w:t>
      </w:r>
    </w:p>
    <w:p w:rsidR="002E540C" w:rsidRDefault="002E540C" w:rsidP="002E540C">
      <w:pPr>
        <w:pStyle w:val="SpecContactInfo"/>
      </w:pPr>
      <w:r>
        <w:t>Phone</w:t>
      </w:r>
      <w:r>
        <w:tab/>
        <w:t>(800) 627-3473</w:t>
      </w:r>
    </w:p>
    <w:p w:rsidR="002E540C" w:rsidRDefault="002E540C" w:rsidP="002E540C">
      <w:pPr>
        <w:pStyle w:val="SpecContactInfo"/>
      </w:pPr>
      <w:r>
        <w:t>Fax</w:t>
      </w:r>
      <w:r>
        <w:tab/>
        <w:t>(203) 484-7118</w:t>
      </w:r>
    </w:p>
    <w:p w:rsidR="002E540C" w:rsidRDefault="002E540C" w:rsidP="002E540C">
      <w:pPr>
        <w:pStyle w:val="SpecContactInfo"/>
      </w:pPr>
      <w:r>
        <w:t>Website</w:t>
      </w:r>
      <w:r>
        <w:tab/>
      </w:r>
      <w:hyperlink r:id="rId7" w:history="1">
        <w:r w:rsidRPr="003D41A4">
          <w:rPr>
            <w:rStyle w:val="Hyperlink"/>
          </w:rPr>
          <w:t>www.notifier.com</w:t>
        </w:r>
      </w:hyperlink>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rPr>
      </w:pPr>
      <w:r>
        <w:rPr>
          <w:rFonts w:ascii="Verdana" w:hAnsi="Verdana"/>
        </w:rPr>
        <w:t xml:space="preserve">In-Building Emergency Responder Radio Communications Enhancement System </w:t>
      </w:r>
    </w:p>
    <w:p w:rsidR="00030229" w:rsidRDefault="00030229" w:rsidP="00030229">
      <w:pPr>
        <w:spacing w:line="240" w:lineRule="auto"/>
        <w:jc w:val="center"/>
        <w:rPr>
          <w:rFonts w:ascii="Verdana" w:hAnsi="Verdana"/>
        </w:rPr>
      </w:pPr>
      <w:r>
        <w:rPr>
          <w:rFonts w:ascii="Verdana" w:hAnsi="Verdana"/>
        </w:rPr>
        <w:t>(BDA)</w:t>
      </w:r>
    </w:p>
    <w:p w:rsidR="00030229" w:rsidRDefault="00030229" w:rsidP="00030229">
      <w:pPr>
        <w:spacing w:line="240" w:lineRule="auto"/>
        <w:jc w:val="center"/>
        <w:rPr>
          <w:rFonts w:ascii="Verdana" w:hAnsi="Verdana"/>
        </w:rPr>
      </w:pPr>
    </w:p>
    <w:p w:rsidR="00030229" w:rsidRDefault="00030229" w:rsidP="00030229">
      <w:pPr>
        <w:spacing w:line="240" w:lineRule="auto"/>
        <w:jc w:val="center"/>
        <w:rPr>
          <w:rFonts w:ascii="Verdana" w:hAnsi="Verdana"/>
          <w:sz w:val="28"/>
          <w:szCs w:val="28"/>
        </w:rPr>
      </w:pPr>
      <w:r>
        <w:rPr>
          <w:rFonts w:ascii="Verdana" w:hAnsi="Verdana"/>
          <w:sz w:val="28"/>
          <w:szCs w:val="28"/>
        </w:rPr>
        <w:t>AHJ Specification EXAMPLE TEMPLATE</w:t>
      </w:r>
    </w:p>
    <w:p w:rsidR="004B7219" w:rsidRDefault="004B7219" w:rsidP="00030229">
      <w:pPr>
        <w:spacing w:line="240" w:lineRule="auto"/>
        <w:jc w:val="center"/>
        <w:rPr>
          <w:rFonts w:ascii="Verdana" w:hAnsi="Verdana"/>
          <w:sz w:val="28"/>
          <w:szCs w:val="28"/>
        </w:rPr>
      </w:pPr>
      <w:r>
        <w:rPr>
          <w:rFonts w:ascii="Verdana" w:hAnsi="Verdana"/>
          <w:sz w:val="28"/>
          <w:szCs w:val="28"/>
        </w:rPr>
        <w:t>700 / 800 MHz Radio Systems</w:t>
      </w:r>
    </w:p>
    <w:p w:rsidR="00030229" w:rsidRPr="00E06267" w:rsidRDefault="00030229" w:rsidP="00030229">
      <w:pPr>
        <w:spacing w:line="240" w:lineRule="auto"/>
        <w:jc w:val="center"/>
        <w:rPr>
          <w:rFonts w:ascii="Verdana" w:hAnsi="Verdana"/>
          <w:sz w:val="28"/>
          <w:szCs w:val="28"/>
        </w:rPr>
      </w:pPr>
    </w:p>
    <w:p w:rsidR="00030229" w:rsidRDefault="00030229" w:rsidP="00030229">
      <w:pPr>
        <w:spacing w:line="240" w:lineRule="auto"/>
        <w:rPr>
          <w:rFonts w:ascii="Verdana" w:hAnsi="Verdana"/>
        </w:rPr>
      </w:pPr>
    </w:p>
    <w:p w:rsidR="00030229" w:rsidRDefault="00030229" w:rsidP="00030229">
      <w:pPr>
        <w:spacing w:line="240" w:lineRule="auto"/>
        <w:rPr>
          <w:rFonts w:ascii="Verdana" w:hAnsi="Verdana"/>
        </w:rPr>
      </w:pPr>
    </w:p>
    <w:p w:rsidR="00030229" w:rsidRDefault="00030229" w:rsidP="00030229">
      <w:pPr>
        <w:spacing w:line="240" w:lineRule="auto"/>
        <w:jc w:val="center"/>
        <w:rPr>
          <w:noProof/>
        </w:rPr>
      </w:pPr>
    </w:p>
    <w:p w:rsidR="00467E04" w:rsidRDefault="00467E04" w:rsidP="00030229">
      <w:pPr>
        <w:spacing w:line="240" w:lineRule="auto"/>
        <w:jc w:val="center"/>
        <w:rPr>
          <w:rFonts w:ascii="Verdana" w:hAnsi="Verdana"/>
        </w:rPr>
      </w:pPr>
    </w:p>
    <w:p w:rsidR="00030229" w:rsidRDefault="00030229" w:rsidP="00030229">
      <w:pPr>
        <w:spacing w:line="240" w:lineRule="auto"/>
        <w:rPr>
          <w:rFonts w:ascii="Times New Roman" w:eastAsia="Times New Roman" w:hAnsi="Times New Roman"/>
          <w:b/>
          <w:color w:val="000000"/>
          <w:sz w:val="44"/>
        </w:rPr>
      </w:pPr>
    </w:p>
    <w:p w:rsidR="00030229" w:rsidRDefault="00030229" w:rsidP="00030229">
      <w:pPr>
        <w:spacing w:line="240" w:lineRule="auto"/>
        <w:rPr>
          <w:rFonts w:ascii="Times New Roman" w:eastAsia="Times New Roman" w:hAnsi="Times New Roman"/>
          <w:b/>
          <w:color w:val="000000"/>
          <w:sz w:val="44"/>
        </w:rPr>
      </w:pPr>
    </w:p>
    <w:p w:rsidR="00030229" w:rsidRDefault="00030229" w:rsidP="00030229">
      <w:pPr>
        <w:spacing w:line="240" w:lineRule="auto"/>
        <w:rPr>
          <w:rFonts w:ascii="Times New Roman" w:eastAsia="Times New Roman" w:hAnsi="Times New Roman"/>
          <w:b/>
          <w:color w:val="000000"/>
          <w:sz w:val="44"/>
        </w:rPr>
      </w:pPr>
    </w:p>
    <w:p w:rsidR="00554F59" w:rsidRPr="00975D74" w:rsidRDefault="007771F2" w:rsidP="00554F59">
      <w:pPr>
        <w:spacing w:line="240" w:lineRule="auto"/>
        <w:rPr>
          <w:rFonts w:ascii="Verdana" w:hAnsi="Verdana"/>
          <w:i/>
          <w:sz w:val="18"/>
          <w:szCs w:val="18"/>
        </w:rPr>
      </w:pPr>
      <w:r>
        <w:rPr>
          <w:rFonts w:ascii="Verdana" w:hAnsi="Verdana"/>
          <w:i/>
          <w:sz w:val="18"/>
          <w:szCs w:val="18"/>
        </w:rPr>
        <w:t xml:space="preserve">NOTE: </w:t>
      </w:r>
      <w:r w:rsidR="00554F59" w:rsidRPr="00975D74">
        <w:rPr>
          <w:rFonts w:ascii="Verdana" w:hAnsi="Verdana"/>
          <w:i/>
          <w:sz w:val="18"/>
          <w:szCs w:val="18"/>
        </w:rPr>
        <w:t>Information provided herein is</w:t>
      </w:r>
      <w:r w:rsidR="00554F59">
        <w:rPr>
          <w:rFonts w:ascii="Verdana" w:hAnsi="Verdana"/>
          <w:i/>
          <w:sz w:val="18"/>
          <w:szCs w:val="18"/>
        </w:rPr>
        <w:t xml:space="preserve"> provided as a general guid</w:t>
      </w:r>
      <w:r w:rsidR="00554F59" w:rsidRPr="00975D74">
        <w:rPr>
          <w:rFonts w:ascii="Verdana" w:hAnsi="Verdana"/>
          <w:i/>
          <w:sz w:val="18"/>
          <w:szCs w:val="18"/>
        </w:rPr>
        <w:t xml:space="preserve">e </w:t>
      </w:r>
      <w:r w:rsidR="00554F59">
        <w:rPr>
          <w:rFonts w:ascii="Verdana" w:hAnsi="Verdana"/>
          <w:i/>
          <w:sz w:val="18"/>
          <w:szCs w:val="18"/>
        </w:rPr>
        <w:t xml:space="preserve">and for a reference </w:t>
      </w:r>
      <w:r w:rsidR="00554F59" w:rsidRPr="00975D74">
        <w:rPr>
          <w:rFonts w:ascii="Verdana" w:hAnsi="Verdana"/>
          <w:i/>
          <w:sz w:val="18"/>
          <w:szCs w:val="18"/>
        </w:rPr>
        <w:t xml:space="preserve">only. </w:t>
      </w:r>
      <w:r w:rsidR="00467E04">
        <w:rPr>
          <w:rFonts w:ascii="Verdana" w:hAnsi="Verdana"/>
          <w:i/>
          <w:sz w:val="18"/>
          <w:szCs w:val="18"/>
        </w:rPr>
        <w:t>NOTIFIER</w:t>
      </w:r>
      <w:r w:rsidR="0050506E">
        <w:rPr>
          <w:rFonts w:ascii="Verdana" w:hAnsi="Verdana"/>
          <w:i/>
          <w:sz w:val="18"/>
          <w:szCs w:val="18"/>
        </w:rPr>
        <w:t>® does</w:t>
      </w:r>
      <w:r w:rsidR="00554F59">
        <w:rPr>
          <w:rFonts w:ascii="Verdana" w:hAnsi="Verdana"/>
          <w:i/>
          <w:sz w:val="18"/>
          <w:szCs w:val="18"/>
        </w:rPr>
        <w:t xml:space="preserve"> not advise on matters of building code or any other laws or regulations. Please consult with the appropriate agencies or a counsel that have jurisdiction and expertize in such matters.</w:t>
      </w:r>
      <w:r w:rsidR="00554F59" w:rsidRPr="00975D74">
        <w:rPr>
          <w:rFonts w:ascii="Verdana" w:hAnsi="Verdana"/>
          <w:i/>
          <w:sz w:val="18"/>
          <w:szCs w:val="18"/>
        </w:rPr>
        <w:t xml:space="preserve"> </w:t>
      </w:r>
    </w:p>
    <w:p w:rsidR="00030229" w:rsidRDefault="00030229" w:rsidP="00030229">
      <w:pPr>
        <w:spacing w:line="240" w:lineRule="auto"/>
        <w:rPr>
          <w:rFonts w:ascii="Times New Roman" w:eastAsia="Times New Roman" w:hAnsi="Times New Roman"/>
          <w:b/>
          <w:color w:val="000000"/>
          <w:sz w:val="44"/>
        </w:rPr>
      </w:pPr>
    </w:p>
    <w:p w:rsidR="00554F59" w:rsidRDefault="00554F59" w:rsidP="00030229">
      <w:pPr>
        <w:spacing w:line="240" w:lineRule="auto"/>
        <w:rPr>
          <w:rFonts w:ascii="Times New Roman" w:eastAsia="Times New Roman" w:hAnsi="Times New Roman"/>
          <w:b/>
          <w:color w:val="000000"/>
          <w:sz w:val="44"/>
        </w:rPr>
      </w:pPr>
    </w:p>
    <w:p w:rsidR="003C120D" w:rsidRPr="00AE412E" w:rsidRDefault="003C120D" w:rsidP="003C120D">
      <w:pPr>
        <w:pStyle w:val="Normal0"/>
        <w:pageBreakBefor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963" w:lineRule="exact"/>
        <w:jc w:val="center"/>
        <w:rPr>
          <w:color w:val="000000"/>
          <w:sz w:val="20"/>
        </w:rPr>
      </w:pPr>
      <w:r w:rsidRPr="005F4263">
        <w:rPr>
          <w:noProof/>
          <w:highlight w:val="yellow"/>
        </w:rPr>
        <w:lastRenderedPageBreak/>
        <w:drawing>
          <wp:anchor distT="0" distB="0" distL="0" distR="0" simplePos="0" relativeHeight="251659264" behindDoc="1" locked="0" layoutInCell="1" hidden="0" allowOverlap="1" wp14:anchorId="7BEC9502" wp14:editId="3E1D6CF5">
            <wp:simplePos x="0" y="0"/>
            <wp:positionH relativeFrom="column">
              <wp:posOffset>-68580</wp:posOffset>
            </wp:positionH>
            <wp:positionV relativeFrom="paragraph">
              <wp:posOffset>432435</wp:posOffset>
            </wp:positionV>
            <wp:extent cx="4511040" cy="182880"/>
            <wp:effectExtent l="0" t="0" r="0" b="0"/>
            <wp:wrapNone/>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stretch>
                      <a:fillRect/>
                    </a:stretch>
                  </pic:blipFill>
                  <pic:spPr>
                    <a:xfrm>
                      <a:off x="0" y="0"/>
                      <a:ext cx="4511040" cy="182880"/>
                    </a:xfrm>
                    <a:prstGeom prst="rect">
                      <a:avLst/>
                    </a:prstGeom>
                  </pic:spPr>
                </pic:pic>
              </a:graphicData>
            </a:graphic>
          </wp:anchor>
        </w:drawing>
      </w:r>
      <w:r w:rsidR="00030229">
        <w:rPr>
          <w:rFonts w:ascii="Times New Roman" w:eastAsia="Times New Roman" w:hAnsi="Times New Roman"/>
          <w:b/>
          <w:color w:val="000000"/>
          <w:sz w:val="44"/>
          <w:highlight w:val="yellow"/>
        </w:rPr>
        <w:t>EXAM</w:t>
      </w:r>
      <w:r w:rsidR="00046CF5" w:rsidRPr="005F4263">
        <w:rPr>
          <w:rFonts w:ascii="Times New Roman" w:eastAsia="Times New Roman" w:hAnsi="Times New Roman"/>
          <w:b/>
          <w:color w:val="000000"/>
          <w:sz w:val="44"/>
          <w:highlight w:val="yellow"/>
        </w:rPr>
        <w:t>PLE</w:t>
      </w:r>
      <w:r>
        <w:rPr>
          <w:rFonts w:ascii="Times New Roman" w:eastAsia="Times New Roman" w:hAnsi="Times New Roman"/>
          <w:b/>
          <w:color w:val="000000"/>
          <w:sz w:val="44"/>
        </w:rPr>
        <w:t xml:space="preserve"> Fire Department</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jc w:val="center"/>
        <w:rPr>
          <w:rFonts w:ascii="Times New Roman" w:eastAsia="Times New Roman" w:hAnsi="Times New Roman"/>
          <w:b/>
          <w:color w:val="000000"/>
          <w:sz w:val="36"/>
        </w:rPr>
      </w:pPr>
      <w:r>
        <w:rPr>
          <w:rFonts w:ascii="Times New Roman" w:eastAsia="Times New Roman" w:hAnsi="Times New Roman"/>
          <w:b/>
          <w:color w:val="000000"/>
          <w:sz w:val="36"/>
        </w:rPr>
        <w:t>Specification and Requirements for Emergency Responder Radio Coverage in Buildings</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rPr>
          <w:rFonts w:ascii="Times New Roman" w:eastAsia="Times New Roman" w:hAnsi="Times New Roman"/>
          <w:b/>
          <w:color w:val="000000"/>
          <w:sz w:val="36"/>
        </w:rPr>
      </w:pP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12" w:lineRule="exact"/>
        <w:ind w:left="148"/>
        <w:rPr>
          <w:rFonts w:ascii="Times New Roman" w:eastAsia="Times New Roman" w:hAnsi="Times New Roman"/>
          <w:b/>
          <w:color w:val="000000"/>
          <w:sz w:val="36"/>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9"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The </w:t>
      </w:r>
      <w:r w:rsidR="00046CF5" w:rsidRPr="00272C01">
        <w:rPr>
          <w:rFonts w:ascii="Times New Roman" w:eastAsia="Times New Roman" w:hAnsi="Times New Roman"/>
          <w:color w:val="000000"/>
          <w:sz w:val="22"/>
          <w:szCs w:val="22"/>
          <w:highlight w:val="yellow"/>
        </w:rPr>
        <w:t>EXAMPLE</w:t>
      </w:r>
      <w:r w:rsidRPr="00272C01">
        <w:rPr>
          <w:rFonts w:ascii="Times New Roman" w:eastAsia="Times New Roman" w:hAnsi="Times New Roman"/>
          <w:color w:val="000000"/>
          <w:sz w:val="22"/>
          <w:szCs w:val="22"/>
          <w:highlight w:val="yellow"/>
        </w:rPr>
        <w:t xml:space="preserve"> Fire Department</w:t>
      </w:r>
      <w:r w:rsidRPr="00FD0220">
        <w:rPr>
          <w:rFonts w:ascii="Times New Roman" w:eastAsia="Times New Roman" w:hAnsi="Times New Roman"/>
          <w:color w:val="000000"/>
          <w:sz w:val="22"/>
          <w:szCs w:val="22"/>
        </w:rPr>
        <w:t xml:space="preserve"> has developed this specification in conjunction with the </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requirements of the</w:t>
      </w:r>
      <w:r w:rsidR="00587A32">
        <w:rPr>
          <w:rFonts w:ascii="Times New Roman" w:eastAsia="Times New Roman" w:hAnsi="Times New Roman"/>
          <w:color w:val="000000"/>
          <w:sz w:val="22"/>
          <w:szCs w:val="22"/>
        </w:rPr>
        <w:t xml:space="preserve"> “</w:t>
      </w:r>
      <w:r w:rsidR="00587A32" w:rsidRPr="00587A32">
        <w:rPr>
          <w:rFonts w:ascii="Times New Roman" w:eastAsia="Times New Roman" w:hAnsi="Times New Roman"/>
          <w:color w:val="000000"/>
          <w:sz w:val="22"/>
          <w:szCs w:val="22"/>
          <w:highlight w:val="yellow"/>
        </w:rPr>
        <w:t>ENTER THE RELEVANT SECTION OF THE STATE CODE, IF APPLICABLE</w:t>
      </w:r>
      <w:r w:rsidR="00587A32">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p>
    <w:p w:rsidR="00492467" w:rsidRPr="00FD0220" w:rsidRDefault="00492467"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31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The installation and operation of radio based emergency responder communication systems must comply with this document.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Property owners who maintain compliance with this specification are granted permission to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operate the signal boosters on frequencies licensed to the </w:t>
      </w:r>
      <w:r w:rsidRPr="005F4263">
        <w:rPr>
          <w:rFonts w:ascii="Times New Roman" w:eastAsia="Times New Roman" w:hAnsi="Times New Roman"/>
          <w:color w:val="000000"/>
          <w:sz w:val="22"/>
          <w:szCs w:val="22"/>
          <w:highlight w:val="yellow"/>
        </w:rPr>
        <w:t xml:space="preserve">Town of </w:t>
      </w:r>
      <w:r w:rsidR="00046CF5" w:rsidRPr="005F4263">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and Police Departments by the Federal Communications Commission.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Failure to maintain compliance with this specification will result in the automatic withdrawal of said permissions.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exact"/>
        <w:jc w:val="both"/>
        <w:rPr>
          <w:rFonts w:ascii="Times New Roman" w:eastAsia="Times New Roman" w:hAnsi="Times New Roman"/>
          <w:color w:val="000000"/>
          <w:sz w:val="22"/>
          <w:szCs w:val="22"/>
        </w:rPr>
      </w:pPr>
    </w:p>
    <w:p w:rsidR="003C120D" w:rsidRPr="00FD0220" w:rsidRDefault="003C120D" w:rsidP="00677B9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Prior to the construction of an Emergency Responder Communication System, a permit must be </w:t>
      </w:r>
    </w:p>
    <w:p w:rsidR="003C120D" w:rsidRPr="00FD0220" w:rsidRDefault="003C120D" w:rsidP="00677B9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applied for and submitted to: </w:t>
      </w:r>
    </w:p>
    <w:p w:rsidR="00BB46C9"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p>
    <w:p w:rsidR="00C679A6" w:rsidRPr="005F4263"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highlight w:val="yellow"/>
        </w:rPr>
      </w:pP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Pr>
          <w:rFonts w:ascii="Times New Roman" w:eastAsia="Times New Roman" w:hAnsi="Times New Roman"/>
          <w:color w:val="000000"/>
          <w:sz w:val="22"/>
          <w:szCs w:val="22"/>
        </w:rPr>
        <w:tab/>
      </w:r>
      <w:r w:rsidR="003C120D" w:rsidRPr="005F4263">
        <w:rPr>
          <w:rFonts w:ascii="Times New Roman" w:eastAsia="Times New Roman" w:hAnsi="Times New Roman"/>
          <w:color w:val="000000"/>
          <w:sz w:val="22"/>
          <w:szCs w:val="22"/>
          <w:highlight w:val="yellow"/>
        </w:rPr>
        <w:t>Fire Prevention Office</w:t>
      </w:r>
    </w:p>
    <w:p w:rsidR="00C679A6" w:rsidRPr="005F4263"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highlight w:val="yellow"/>
        </w:rPr>
      </w:pP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00046CF5" w:rsidRPr="005F4263">
        <w:rPr>
          <w:rFonts w:ascii="Times New Roman" w:eastAsia="Times New Roman" w:hAnsi="Times New Roman"/>
          <w:color w:val="000000"/>
          <w:sz w:val="22"/>
          <w:szCs w:val="22"/>
          <w:highlight w:val="yellow"/>
        </w:rPr>
        <w:t>EXAMPLE</w:t>
      </w:r>
      <w:r w:rsidR="003C120D" w:rsidRPr="005F4263">
        <w:rPr>
          <w:rFonts w:ascii="Times New Roman" w:eastAsia="Times New Roman" w:hAnsi="Times New Roman"/>
          <w:color w:val="000000"/>
          <w:sz w:val="22"/>
          <w:szCs w:val="22"/>
          <w:highlight w:val="yellow"/>
        </w:rPr>
        <w:t xml:space="preserve"> Fire Department </w:t>
      </w:r>
    </w:p>
    <w:p w:rsidR="003C120D" w:rsidRPr="00FD0220" w:rsidRDefault="00C679A6"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Pr="005F4263">
        <w:rPr>
          <w:rFonts w:ascii="Times New Roman" w:eastAsia="Times New Roman" w:hAnsi="Times New Roman"/>
          <w:color w:val="000000"/>
          <w:sz w:val="22"/>
          <w:szCs w:val="22"/>
          <w:highlight w:val="yellow"/>
        </w:rPr>
        <w:tab/>
      </w:r>
      <w:r w:rsidR="00107C25" w:rsidRPr="005F4263">
        <w:rPr>
          <w:rFonts w:ascii="Times New Roman" w:eastAsia="Times New Roman" w:hAnsi="Times New Roman"/>
          <w:color w:val="000000"/>
          <w:sz w:val="22"/>
          <w:szCs w:val="22"/>
          <w:highlight w:val="yellow"/>
        </w:rPr>
        <w:t>EXAMPLE</w:t>
      </w:r>
      <w:r w:rsidR="003C120D" w:rsidRPr="005F4263">
        <w:rPr>
          <w:rFonts w:ascii="Times New Roman" w:eastAsia="Times New Roman" w:hAnsi="Times New Roman"/>
          <w:color w:val="000000"/>
          <w:sz w:val="22"/>
          <w:szCs w:val="22"/>
          <w:highlight w:val="yellow"/>
        </w:rPr>
        <w:t xml:space="preserve"> St, </w:t>
      </w:r>
      <w:r w:rsidR="00046CF5" w:rsidRPr="005F4263">
        <w:rPr>
          <w:rFonts w:ascii="Times New Roman" w:eastAsia="Times New Roman" w:hAnsi="Times New Roman"/>
          <w:color w:val="000000"/>
          <w:sz w:val="22"/>
          <w:szCs w:val="22"/>
          <w:highlight w:val="yellow"/>
        </w:rPr>
        <w:t>EXAMPLE</w:t>
      </w:r>
      <w:r w:rsidR="00107C25" w:rsidRPr="005F4263">
        <w:rPr>
          <w:rFonts w:ascii="Times New Roman" w:eastAsia="Times New Roman" w:hAnsi="Times New Roman"/>
          <w:color w:val="000000"/>
          <w:sz w:val="22"/>
          <w:szCs w:val="22"/>
          <w:highlight w:val="yellow"/>
        </w:rPr>
        <w:t xml:space="preserve"> TOWN</w:t>
      </w:r>
      <w:r w:rsidR="003C120D" w:rsidRPr="005F4263">
        <w:rPr>
          <w:rFonts w:ascii="Times New Roman" w:eastAsia="Times New Roman" w:hAnsi="Times New Roman"/>
          <w:color w:val="000000"/>
          <w:sz w:val="22"/>
          <w:szCs w:val="22"/>
          <w:highlight w:val="yellow"/>
        </w:rPr>
        <w:t xml:space="preserve">, </w:t>
      </w:r>
      <w:r w:rsidR="00467E04">
        <w:rPr>
          <w:rFonts w:ascii="Times New Roman" w:eastAsia="Times New Roman" w:hAnsi="Times New Roman"/>
          <w:color w:val="000000"/>
          <w:sz w:val="22"/>
          <w:szCs w:val="22"/>
          <w:highlight w:val="yellow"/>
        </w:rPr>
        <w:t>STATE</w:t>
      </w:r>
      <w:r w:rsidR="003C120D" w:rsidRPr="005F4263">
        <w:rPr>
          <w:rFonts w:ascii="Times New Roman" w:eastAsia="Times New Roman" w:hAnsi="Times New Roman"/>
          <w:color w:val="000000"/>
          <w:sz w:val="22"/>
          <w:szCs w:val="22"/>
          <w:highlight w:val="yellow"/>
        </w:rPr>
        <w:t xml:space="preserve"> </w:t>
      </w:r>
      <w:r w:rsidR="00107C25" w:rsidRPr="005F4263">
        <w:rPr>
          <w:rFonts w:ascii="Times New Roman" w:eastAsia="Times New Roman" w:hAnsi="Times New Roman"/>
          <w:color w:val="000000"/>
          <w:sz w:val="22"/>
          <w:szCs w:val="22"/>
          <w:highlight w:val="yellow"/>
        </w:rPr>
        <w:t>Zip</w:t>
      </w:r>
    </w:p>
    <w:p w:rsidR="00C679A6"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ab/>
      </w:r>
    </w:p>
    <w:p w:rsidR="00677B9A" w:rsidRDefault="00677B9A" w:rsidP="00677B9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The permit application shall be submitted along with the following documents:</w:t>
      </w:r>
    </w:p>
    <w:p w:rsidR="00677B9A" w:rsidRDefault="00677B9A" w:rsidP="00677B9A">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677B9A" w:rsidRDefault="00677B9A" w:rsidP="00677B9A">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Plans containing the riser diagram, cable paths, antenna and equipment locations.</w:t>
      </w:r>
    </w:p>
    <w:p w:rsidR="00677B9A" w:rsidRDefault="00677B9A" w:rsidP="00677B9A">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Equipment technical specifications.</w:t>
      </w:r>
    </w:p>
    <w:p w:rsidR="00677B9A" w:rsidRDefault="00677B9A" w:rsidP="00677B9A">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Product certifications (FCC ID, UL Listing and File Number).</w:t>
      </w:r>
    </w:p>
    <w:p w:rsidR="00677B9A" w:rsidRDefault="00677B9A" w:rsidP="00677B9A">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Battery Calculations.</w:t>
      </w:r>
    </w:p>
    <w:p w:rsidR="00677B9A" w:rsidRDefault="00677B9A" w:rsidP="00677B9A">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Plans shall be signed by a person holding a valid FCC GROL License.</w:t>
      </w:r>
    </w:p>
    <w:p w:rsidR="00677B9A" w:rsidRDefault="00677B9A" w:rsidP="00677B9A">
      <w:pPr>
        <w:pStyle w:val="Normal0"/>
        <w:numPr>
          <w:ilvl w:val="0"/>
          <w:numId w:val="7"/>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Contact information and license number of the electrical contractor.</w:t>
      </w: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BB46C9" w:rsidRPr="00FD0220" w:rsidRDefault="00BB46C9"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C679A6" w:rsidRDefault="00BB46C9"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rFonts w:ascii="Times New Roman" w:eastAsia="Times New Roman" w:hAnsi="Times New Roman"/>
          <w:color w:val="000000"/>
          <w:sz w:val="22"/>
          <w:szCs w:val="22"/>
        </w:rPr>
      </w:pPr>
    </w:p>
    <w:p w:rsidR="003C120D" w:rsidRPr="00FD0220" w:rsidRDefault="004906BB" w:rsidP="004906BB">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478"/>
          <w:tab w:val="left" w:pos="0"/>
          <w:tab w:val="left" w:pos="0"/>
          <w:tab w:val="left" w:pos="0"/>
          <w:tab w:val="left" w:pos="0"/>
          <w:tab w:val="left" w:pos="0"/>
          <w:tab w:val="left" w:pos="0"/>
          <w:tab w:val="left" w:pos="0"/>
          <w:tab w:val="left" w:pos="0"/>
          <w:tab w:val="left" w:pos="0"/>
          <w:tab w:val="left" w:pos="0"/>
          <w:tab w:val="left" w:pos="0"/>
          <w:tab w:val="left" w:pos="0"/>
          <w:tab w:val="left" w:pos="0"/>
        </w:tabs>
        <w:jc w:val="center"/>
        <w:rPr>
          <w:rFonts w:ascii="Times New Roman" w:eastAsia="Times New Roman" w:hAnsi="Times New Roman"/>
          <w:color w:val="000000"/>
          <w:sz w:val="22"/>
          <w:szCs w:val="22"/>
        </w:rPr>
        <w:sectPr w:rsidR="003C120D" w:rsidRPr="00FD0220" w:rsidSect="003C120D">
          <w:footerReference w:type="default" r:id="rId9"/>
          <w:pgSz w:w="12240" w:h="15840"/>
          <w:pgMar w:top="1440" w:right="1440" w:bottom="1440" w:left="1440" w:header="720" w:footer="720" w:gutter="0"/>
          <w:cols w:space="720"/>
          <w:docGrid w:linePitch="326"/>
        </w:sectPr>
      </w:pPr>
      <w:r>
        <w:rPr>
          <w:rFonts w:ascii="Times New Roman" w:eastAsia="Times New Roman" w:hAnsi="Times New Roman"/>
          <w:color w:val="000000"/>
          <w:sz w:val="22"/>
          <w:szCs w:val="22"/>
        </w:rPr>
        <w:t xml:space="preserve">                                                                    </w:t>
      </w:r>
      <w:r w:rsidR="00BB46C9" w:rsidRPr="00FD0220">
        <w:rPr>
          <w:rFonts w:ascii="Times New Roman" w:eastAsia="Times New Roman" w:hAnsi="Times New Roman"/>
          <w:color w:val="000000"/>
          <w:sz w:val="22"/>
          <w:szCs w:val="22"/>
        </w:rPr>
        <w:t>Effective Date:</w:t>
      </w:r>
      <w:r>
        <w:rPr>
          <w:rFonts w:ascii="Times New Roman" w:eastAsia="Times New Roman" w:hAnsi="Times New Roman"/>
          <w:color w:val="000000"/>
          <w:sz w:val="22"/>
          <w:szCs w:val="22"/>
        </w:rPr>
        <w:t xml:space="preserve"> </w:t>
      </w:r>
      <w:r w:rsidRPr="004906BB">
        <w:rPr>
          <w:rFonts w:ascii="Times New Roman" w:eastAsia="Times New Roman" w:hAnsi="Times New Roman"/>
          <w:color w:val="000000"/>
          <w:sz w:val="22"/>
          <w:szCs w:val="22"/>
          <w:highlight w:val="yellow"/>
        </w:rPr>
        <w:t>_______________</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508"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lastRenderedPageBreak/>
        <w:t xml:space="preserve">Fire Fighter Communication System Specification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1.</w:t>
      </w:r>
      <w:r w:rsidRPr="00FD0220">
        <w:rPr>
          <w:b/>
          <w:color w:val="000000"/>
          <w:sz w:val="22"/>
          <w:szCs w:val="22"/>
        </w:rPr>
        <w:t xml:space="preserve"> </w:t>
      </w:r>
      <w:r w:rsidRPr="00FD0220">
        <w:rPr>
          <w:rFonts w:ascii="Times New Roman" w:eastAsia="Times New Roman" w:hAnsi="Times New Roman"/>
          <w:color w:val="000000"/>
          <w:sz w:val="22"/>
          <w:szCs w:val="22"/>
        </w:rPr>
        <w:tab/>
      </w:r>
      <w:r w:rsidRPr="00FD0220">
        <w:rPr>
          <w:rFonts w:ascii="Times New Roman" w:eastAsia="Times New Roman" w:hAnsi="Times New Roman"/>
          <w:b/>
          <w:color w:val="000000"/>
          <w:sz w:val="22"/>
          <w:szCs w:val="22"/>
          <w:u w:val="single"/>
        </w:rPr>
        <w:t xml:space="preserve">General </w:t>
      </w:r>
    </w:p>
    <w:p w:rsidR="00BB46C9" w:rsidRPr="00FD0220" w:rsidRDefault="00BB46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p>
    <w:p w:rsidR="00C679A6" w:rsidRPr="00FD0220"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All new buildings</w:t>
      </w:r>
      <w:r w:rsidR="00B70492">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r w:rsidR="00B70492">
        <w:rPr>
          <w:rFonts w:ascii="Times New Roman" w:eastAsia="Times New Roman" w:hAnsi="Times New Roman"/>
          <w:color w:val="000000"/>
          <w:sz w:val="22"/>
          <w:szCs w:val="22"/>
        </w:rPr>
        <w:t xml:space="preserve">as well as </w:t>
      </w:r>
      <w:r w:rsidR="00985182">
        <w:rPr>
          <w:rFonts w:ascii="Times New Roman" w:eastAsia="Times New Roman" w:hAnsi="Times New Roman"/>
          <w:color w:val="000000"/>
          <w:sz w:val="22"/>
          <w:szCs w:val="22"/>
        </w:rPr>
        <w:t xml:space="preserve">all existing buildings undergoing substantial renovation, a change of occupancy, or the installation of a new fire alarm system </w:t>
      </w:r>
      <w:r w:rsidRPr="00FD0220">
        <w:rPr>
          <w:rFonts w:ascii="Times New Roman" w:eastAsia="Times New Roman" w:hAnsi="Times New Roman"/>
          <w:color w:val="000000"/>
          <w:sz w:val="22"/>
          <w:szCs w:val="22"/>
        </w:rPr>
        <w:t xml:space="preserve">shall have approved radio coverage for Fire Fighters within the building based </w:t>
      </w:r>
      <w:r w:rsidR="00D703AF" w:rsidRPr="00FD0220">
        <w:rPr>
          <w:rFonts w:ascii="Times New Roman" w:eastAsia="Times New Roman" w:hAnsi="Times New Roman"/>
          <w:color w:val="000000"/>
          <w:sz w:val="22"/>
          <w:szCs w:val="22"/>
        </w:rPr>
        <w:t xml:space="preserve">upon the </w:t>
      </w:r>
      <w:r w:rsidRPr="00FD0220">
        <w:rPr>
          <w:rFonts w:ascii="Times New Roman" w:eastAsia="Times New Roman" w:hAnsi="Times New Roman"/>
          <w:color w:val="000000"/>
          <w:sz w:val="22"/>
          <w:szCs w:val="22"/>
        </w:rPr>
        <w:t xml:space="preserve">existing </w:t>
      </w:r>
      <w:r w:rsidR="00240AA1">
        <w:rPr>
          <w:rFonts w:ascii="Times New Roman" w:eastAsia="Times New Roman" w:hAnsi="Times New Roman"/>
          <w:color w:val="000000"/>
          <w:sz w:val="22"/>
          <w:szCs w:val="22"/>
        </w:rPr>
        <w:t>signal</w:t>
      </w:r>
      <w:r w:rsidRPr="00FD0220">
        <w:rPr>
          <w:rFonts w:ascii="Times New Roman" w:eastAsia="Times New Roman" w:hAnsi="Times New Roman"/>
          <w:color w:val="000000"/>
          <w:sz w:val="22"/>
          <w:szCs w:val="22"/>
        </w:rPr>
        <w:t xml:space="preserve"> levels of the </w:t>
      </w:r>
      <w:r w:rsidR="00046CF5" w:rsidRPr="005F4263">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communication systems at </w:t>
      </w:r>
      <w:r w:rsidR="00D703AF" w:rsidRPr="00FD0220">
        <w:rPr>
          <w:rFonts w:ascii="Times New Roman" w:eastAsia="Times New Roman" w:hAnsi="Times New Roman"/>
          <w:color w:val="000000"/>
          <w:sz w:val="22"/>
          <w:szCs w:val="22"/>
        </w:rPr>
        <w:t xml:space="preserve">the exterior of the </w:t>
      </w:r>
      <w:r w:rsidRPr="00FD0220">
        <w:rPr>
          <w:rFonts w:ascii="Times New Roman" w:eastAsia="Times New Roman" w:hAnsi="Times New Roman"/>
          <w:color w:val="000000"/>
          <w:sz w:val="22"/>
          <w:szCs w:val="22"/>
        </w:rPr>
        <w:t xml:space="preserve">building. This section shall not require improvement of the existing public </w:t>
      </w:r>
      <w:r w:rsidR="00587A32">
        <w:rPr>
          <w:rFonts w:ascii="Times New Roman" w:eastAsia="Times New Roman" w:hAnsi="Times New Roman"/>
          <w:color w:val="000000"/>
          <w:sz w:val="22"/>
          <w:szCs w:val="22"/>
        </w:rPr>
        <w:t>safety communication systems.</w:t>
      </w:r>
      <w:r w:rsidR="00C679A6" w:rsidRPr="00FD0220">
        <w:rPr>
          <w:rFonts w:ascii="Times New Roman" w:eastAsia="Times New Roman" w:hAnsi="Times New Roman"/>
          <w:color w:val="000000"/>
          <w:sz w:val="22"/>
          <w:szCs w:val="22"/>
        </w:rPr>
        <w:t xml:space="preserve"> </w:t>
      </w:r>
    </w:p>
    <w:p w:rsidR="003C120D" w:rsidRPr="00FD0220"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3C120D" w:rsidRPr="007C43B6"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b/>
          <w:i/>
          <w:color w:val="000000"/>
          <w:sz w:val="22"/>
          <w:szCs w:val="22"/>
        </w:rPr>
      </w:pPr>
      <w:r w:rsidRPr="007C43B6">
        <w:rPr>
          <w:rFonts w:ascii="Times New Roman" w:eastAsia="Times New Roman" w:hAnsi="Times New Roman"/>
          <w:b/>
          <w:i/>
          <w:color w:val="000000"/>
          <w:sz w:val="22"/>
          <w:szCs w:val="22"/>
        </w:rPr>
        <w:t xml:space="preserve">Exceptions: </w:t>
      </w:r>
    </w:p>
    <w:p w:rsidR="00C679A6" w:rsidRP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rPr>
          <w:rFonts w:ascii="Times New Roman" w:eastAsia="Times New Roman" w:hAnsi="Times New Roman"/>
          <w:i/>
          <w:color w:val="000000"/>
          <w:sz w:val="22"/>
          <w:szCs w:val="22"/>
        </w:rPr>
      </w:pPr>
    </w:p>
    <w:p w:rsidR="003C120D" w:rsidRPr="00C679A6" w:rsidRDefault="003C120D" w:rsidP="00C679A6">
      <w:pPr>
        <w:pStyle w:val="Normal0"/>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C679A6">
        <w:rPr>
          <w:rFonts w:ascii="Times New Roman" w:eastAsia="Times New Roman" w:hAnsi="Times New Roman"/>
          <w:color w:val="000000"/>
          <w:sz w:val="22"/>
          <w:szCs w:val="22"/>
        </w:rPr>
        <w:t xml:space="preserve">Buildings that have sufficient levels of radio coverage to satisfy the requirements of this specification may request a waiver with the following constraints: </w:t>
      </w:r>
    </w:p>
    <w:p w:rsidR="003C120D" w:rsidRPr="00C679A6" w:rsidRDefault="003C120D"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ind w:left="1439"/>
        <w:rPr>
          <w:rFonts w:ascii="Times New Roman" w:eastAsia="Times New Roman" w:hAnsi="Times New Roman"/>
          <w:color w:val="000000"/>
          <w:sz w:val="22"/>
          <w:szCs w:val="22"/>
        </w:rPr>
      </w:pPr>
    </w:p>
    <w:p w:rsidR="006B39F9" w:rsidRPr="00571F71" w:rsidRDefault="006B39F9" w:rsidP="006B39F9">
      <w:pPr>
        <w:pStyle w:val="ListParagraph"/>
        <w:numPr>
          <w:ilvl w:val="0"/>
          <w:numId w:val="6"/>
        </w:numPr>
        <w:rPr>
          <w:rFonts w:ascii="Times New Roman" w:eastAsia="Times New Roman" w:hAnsi="Times New Roman" w:cs="Times New Roman"/>
          <w:i/>
          <w:color w:val="000000"/>
        </w:rPr>
      </w:pPr>
      <w:r w:rsidRPr="002A4240">
        <w:rPr>
          <w:rFonts w:ascii="Times New Roman" w:eastAsia="Times New Roman" w:hAnsi="Times New Roman" w:cs="Times New Roman"/>
          <w:color w:val="000000"/>
        </w:rPr>
        <w:t xml:space="preserve">A radio survey as described in this specification must be submitted and signed by a qualified FCC GROL licensed technician. </w:t>
      </w:r>
      <w:r w:rsidRPr="00571F71">
        <w:rPr>
          <w:rFonts w:ascii="Times New Roman" w:eastAsia="Times New Roman" w:hAnsi="Times New Roman" w:cs="Times New Roman"/>
          <w:i/>
          <w:color w:val="000000"/>
        </w:rPr>
        <w:t xml:space="preserve">(Building must be substantially completed with all walls, windows, roof, interior partitions completed prior to the survey) </w:t>
      </w:r>
    </w:p>
    <w:p w:rsidR="003C120D" w:rsidRDefault="003C120D"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hAnsi="Times New Roman"/>
          <w:color w:val="000000"/>
          <w:sz w:val="22"/>
          <w:szCs w:val="22"/>
        </w:rPr>
      </w:pPr>
      <w:r w:rsidRPr="00C679A6">
        <w:rPr>
          <w:rFonts w:ascii="Times New Roman" w:hAnsi="Times New Roman"/>
          <w:color w:val="000000"/>
          <w:sz w:val="22"/>
          <w:szCs w:val="22"/>
        </w:rPr>
        <w:t xml:space="preserve">The survey shall be submitted with the waiver request. </w:t>
      </w:r>
    </w:p>
    <w:p w:rsidR="00C679A6" w:rsidRP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800"/>
        <w:rPr>
          <w:rFonts w:ascii="Times New Roman" w:eastAsia="Times New Roman" w:hAnsi="Times New Roman"/>
          <w:color w:val="000000"/>
          <w:sz w:val="22"/>
          <w:szCs w:val="22"/>
        </w:rPr>
      </w:pPr>
    </w:p>
    <w:p w:rsidR="003C120D" w:rsidRDefault="003C120D"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C679A6">
        <w:rPr>
          <w:rFonts w:ascii="Times New Roman" w:eastAsia="Times New Roman" w:hAnsi="Times New Roman"/>
          <w:color w:val="000000"/>
          <w:sz w:val="22"/>
          <w:szCs w:val="22"/>
        </w:rPr>
        <w:t xml:space="preserve">If approved, the waiver will only be valid for a 5-year period at which time a new radio survey must be submitted. </w:t>
      </w:r>
    </w:p>
    <w:p w:rsidR="00C679A6"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440"/>
        <w:rPr>
          <w:rFonts w:ascii="Times New Roman" w:eastAsia="Times New Roman" w:hAnsi="Times New Roman"/>
          <w:b/>
          <w:color w:val="000000"/>
          <w:sz w:val="22"/>
          <w:szCs w:val="22"/>
        </w:rPr>
      </w:pPr>
    </w:p>
    <w:p w:rsidR="003C120D" w:rsidRDefault="0067326E" w:rsidP="00C679A6">
      <w:pPr>
        <w:pStyle w:val="Normal0"/>
        <w:numPr>
          <w:ilvl w:val="0"/>
          <w:numId w:val="6"/>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color w:val="000000"/>
          <w:sz w:val="22"/>
          <w:szCs w:val="22"/>
        </w:rPr>
        <w:t>If a</w:t>
      </w:r>
      <w:r w:rsidR="003C120D" w:rsidRPr="00C679A6">
        <w:rPr>
          <w:rFonts w:ascii="Times New Roman" w:eastAsia="Times New Roman" w:hAnsi="Times New Roman"/>
          <w:color w:val="000000"/>
          <w:sz w:val="22"/>
          <w:szCs w:val="22"/>
        </w:rPr>
        <w:t>t any time it is determined that radio coverage does not meet this specification, the waiver will be withdrawn and the property owner is then required to provide radio coverage as required by this specification</w:t>
      </w:r>
      <w:r w:rsidR="003C120D" w:rsidRPr="00FD0220">
        <w:rPr>
          <w:rFonts w:ascii="Times New Roman" w:eastAsia="Times New Roman" w:hAnsi="Times New Roman"/>
          <w:color w:val="000000"/>
          <w:sz w:val="22"/>
          <w:szCs w:val="22"/>
        </w:rPr>
        <w:t xml:space="preserve">. </w:t>
      </w:r>
    </w:p>
    <w:p w:rsidR="00C679A6" w:rsidRPr="00FD0220" w:rsidRDefault="00C679A6" w:rsidP="00C679A6">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left="1800"/>
        <w:rPr>
          <w:rFonts w:ascii="Times New Roman" w:eastAsia="Times New Roman" w:hAnsi="Times New Roman"/>
          <w:color w:val="000000"/>
          <w:sz w:val="22"/>
          <w:szCs w:val="22"/>
        </w:rPr>
      </w:pPr>
    </w:p>
    <w:p w:rsidR="003C120D" w:rsidRPr="006B39F9" w:rsidRDefault="006B39F9" w:rsidP="006B39F9">
      <w:pPr>
        <w:pStyle w:val="Normal0"/>
        <w:numPr>
          <w:ilvl w:val="0"/>
          <w:numId w:val="1"/>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143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highlight w:val="yellow"/>
        </w:rPr>
      </w:pPr>
      <w:r w:rsidRPr="00FD0220">
        <w:rPr>
          <w:rFonts w:ascii="Times New Roman" w:eastAsia="Times New Roman" w:hAnsi="Times New Roman"/>
          <w:color w:val="000000"/>
          <w:sz w:val="22"/>
          <w:szCs w:val="22"/>
        </w:rPr>
        <w:t xml:space="preserve">One and 2 family dwellings </w:t>
      </w:r>
      <w:r w:rsidRPr="006E006B">
        <w:rPr>
          <w:rFonts w:ascii="Times New Roman" w:eastAsia="Times New Roman" w:hAnsi="Times New Roman"/>
          <w:color w:val="000000"/>
          <w:sz w:val="22"/>
          <w:szCs w:val="22"/>
          <w:highlight w:val="yellow"/>
        </w:rPr>
        <w:t>UPDATE PER LOCAL CODE</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6B39F9" w:rsidRPr="00FD0220" w:rsidRDefault="00BB46C9" w:rsidP="006B39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1.1</w:t>
      </w:r>
      <w:r w:rsidR="003C120D" w:rsidRPr="00FD0220">
        <w:rPr>
          <w:rFonts w:ascii="Times New Roman" w:eastAsia="Times New Roman" w:hAnsi="Times New Roman"/>
          <w:color w:val="000000"/>
          <w:sz w:val="22"/>
          <w:szCs w:val="22"/>
        </w:rPr>
        <w:tab/>
      </w:r>
      <w:r w:rsidR="006B39F9" w:rsidRPr="00FD0220">
        <w:rPr>
          <w:rFonts w:ascii="Times New Roman" w:eastAsia="Times New Roman" w:hAnsi="Times New Roman"/>
          <w:color w:val="000000"/>
          <w:sz w:val="22"/>
          <w:szCs w:val="22"/>
        </w:rPr>
        <w:t xml:space="preserve">Buildings and structures that cannot support the required level of radio coverage shall be </w:t>
      </w:r>
    </w:p>
    <w:p w:rsidR="006B39F9" w:rsidRPr="00FD0220" w:rsidRDefault="006B39F9" w:rsidP="006B39F9">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equipped with a</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distributed antenna system and FCC-certified</w:t>
      </w:r>
      <w:r>
        <w:rPr>
          <w:rFonts w:ascii="Times New Roman" w:eastAsia="Times New Roman" w:hAnsi="Times New Roman"/>
          <w:color w:val="000000"/>
          <w:sz w:val="22"/>
          <w:szCs w:val="22"/>
        </w:rPr>
        <w:t>, UL 2524 listed</w:t>
      </w:r>
      <w:r w:rsidRPr="00FD0220">
        <w:rPr>
          <w:rFonts w:ascii="Times New Roman" w:eastAsia="Times New Roman" w:hAnsi="Times New Roman"/>
          <w:color w:val="000000"/>
          <w:sz w:val="22"/>
          <w:szCs w:val="22"/>
        </w:rPr>
        <w:t xml:space="preserve"> signal boosters, or systems otherwise approved to achieve the required adequate </w:t>
      </w:r>
      <w:r>
        <w:rPr>
          <w:rFonts w:ascii="Times New Roman" w:eastAsia="Times New Roman" w:hAnsi="Times New Roman"/>
          <w:color w:val="000000"/>
          <w:sz w:val="22"/>
          <w:szCs w:val="22"/>
        </w:rPr>
        <w:t xml:space="preserve">levels of </w:t>
      </w:r>
      <w:r w:rsidRPr="00FD0220">
        <w:rPr>
          <w:rFonts w:ascii="Times New Roman" w:eastAsia="Times New Roman" w:hAnsi="Times New Roman"/>
          <w:color w:val="000000"/>
          <w:sz w:val="22"/>
          <w:szCs w:val="22"/>
        </w:rPr>
        <w:t xml:space="preserve">radio coverage.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p>
    <w:p w:rsidR="003C120D" w:rsidRPr="00FD0220" w:rsidRDefault="00BB46C9"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1.2</w:t>
      </w:r>
      <w:r w:rsidR="003C120D" w:rsidRPr="00FD0220">
        <w:rPr>
          <w:rFonts w:ascii="Times New Roman" w:eastAsia="Times New Roman" w:hAnsi="Times New Roman"/>
          <w:color w:val="000000"/>
          <w:sz w:val="22"/>
          <w:szCs w:val="22"/>
        </w:rPr>
        <w:tab/>
      </w:r>
      <w:r w:rsidR="006B39F9" w:rsidRPr="006E006B">
        <w:rPr>
          <w:rFonts w:ascii="Times New Roman" w:eastAsia="Times New Roman" w:hAnsi="Times New Roman"/>
          <w:color w:val="000000"/>
          <w:sz w:val="22"/>
          <w:szCs w:val="22"/>
          <w:highlight w:val="yellow"/>
        </w:rPr>
        <w:t>Existing buildings undergoing substantial renovation, change of occupancy, or the installation of a new fire alarm system are required to provide radio coverage for fire fighters.</w:t>
      </w:r>
      <w:r w:rsidR="006B39F9" w:rsidRPr="00FD0220">
        <w:rPr>
          <w:rFonts w:ascii="Times New Roman" w:eastAsia="Times New Roman" w:hAnsi="Times New Roman"/>
          <w:color w:val="000000"/>
          <w:sz w:val="22"/>
          <w:szCs w:val="22"/>
        </w:rPr>
        <w:t xml:space="preserve"> </w:t>
      </w:r>
      <w:r w:rsidR="006B39F9" w:rsidRPr="004C1243">
        <w:rPr>
          <w:rFonts w:ascii="Times New Roman" w:eastAsia="Times New Roman" w:hAnsi="Times New Roman"/>
          <w:color w:val="000000"/>
          <w:sz w:val="22"/>
          <w:szCs w:val="22"/>
          <w:highlight w:val="yellow"/>
        </w:rPr>
        <w:t>APPLICABILITY DEPENDS ON LOCAL BUILDING CODE REQUIREMENTS</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2.</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Signal Strength</w:t>
      </w:r>
      <w:r w:rsidR="00FD0220">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2.1</w:t>
      </w:r>
      <w:r w:rsidRPr="00FD0220">
        <w:rPr>
          <w:rFonts w:ascii="Times New Roman" w:eastAsia="Times New Roman" w:hAnsi="Times New Roman"/>
          <w:color w:val="000000"/>
          <w:sz w:val="22"/>
          <w:szCs w:val="22"/>
        </w:rPr>
        <w:tab/>
        <w:t>The in-building radio system is an integral component of the life</w:t>
      </w:r>
      <w:r w:rsidR="00FD0220">
        <w:rPr>
          <w:rFonts w:ascii="Times New Roman" w:eastAsia="Times New Roman" w:hAnsi="Times New Roman"/>
          <w:color w:val="000000"/>
          <w:sz w:val="22"/>
          <w:szCs w:val="22"/>
        </w:rPr>
        <w:t xml:space="preserve"> safety equipment of a building</w:t>
      </w:r>
    </w:p>
    <w:p w:rsidR="003C120D" w:rsidRPr="00FD0220"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or structure. The primary function is to provide reliable firefighter communications at the </w:t>
      </w:r>
    </w:p>
    <w:p w:rsidR="00FD0220" w:rsidRPr="00FD0220"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FD0220">
        <w:rPr>
          <w:rFonts w:ascii="Times New Roman" w:eastAsia="Times New Roman" w:hAnsi="Times New Roman"/>
          <w:color w:val="000000"/>
          <w:sz w:val="22"/>
          <w:szCs w:val="22"/>
        </w:rPr>
        <w:t>required signal strength within the specified areas.</w:t>
      </w:r>
    </w:p>
    <w:p w:rsidR="00FD0220" w:rsidRPr="00FD0220" w:rsidRDefault="00FD0220" w:rsidP="00FD022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2.2</w:t>
      </w:r>
      <w:r w:rsidRPr="00FD0220">
        <w:rPr>
          <w:rFonts w:ascii="Times New Roman" w:eastAsia="Times New Roman" w:hAnsi="Times New Roman"/>
          <w:color w:val="000000"/>
          <w:sz w:val="22"/>
          <w:szCs w:val="22"/>
        </w:rPr>
        <w:tab/>
        <w:t xml:space="preserve">Critical Areas such as emergency command center, fire pump room, exit stairs, exit passageways,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elevator lobbies, standpipe cabinets, sprinkler sectional valve locations and similar critical areas </w:t>
      </w:r>
      <w:r w:rsidR="00B1643C" w:rsidRPr="00FD0220">
        <w:rPr>
          <w:rFonts w:ascii="Times New Roman" w:eastAsia="Times New Roman" w:hAnsi="Times New Roman"/>
          <w:color w:val="000000"/>
          <w:sz w:val="22"/>
          <w:szCs w:val="22"/>
        </w:rPr>
        <w:t>shall be provided with 100</w:t>
      </w:r>
      <w:r w:rsidRPr="00FD0220">
        <w:rPr>
          <w:rFonts w:ascii="Times New Roman" w:eastAsia="Times New Roman" w:hAnsi="Times New Roman"/>
          <w:color w:val="000000"/>
          <w:sz w:val="22"/>
          <w:szCs w:val="22"/>
        </w:rPr>
        <w:t xml:space="preserve">% floor area radio coverage. </w:t>
      </w:r>
    </w:p>
    <w:p w:rsidR="00D703AF" w:rsidRDefault="00D703AF"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b/>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lastRenderedPageBreak/>
        <w:t>2.3</w:t>
      </w:r>
      <w:r w:rsidRPr="00FD0220">
        <w:rPr>
          <w:rFonts w:ascii="Times New Roman" w:eastAsia="Times New Roman" w:hAnsi="Times New Roman"/>
          <w:color w:val="000000"/>
          <w:sz w:val="22"/>
          <w:szCs w:val="22"/>
        </w:rPr>
        <w:tab/>
        <w:t xml:space="preserve">General building areas shall be provided with 95% radio coverage.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2.4</w:t>
      </w:r>
      <w:r w:rsidRPr="00FD0220">
        <w:rPr>
          <w:rFonts w:ascii="Times New Roman" w:eastAsia="Times New Roman" w:hAnsi="Times New Roman"/>
          <w:color w:val="000000"/>
          <w:sz w:val="22"/>
          <w:szCs w:val="22"/>
        </w:rPr>
        <w:tab/>
        <w:t xml:space="preserve">In-building radio systems required by this ordinance must provide the following signal strengths: </w:t>
      </w:r>
    </w:p>
    <w:p w:rsidR="00FD0220"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Downlink - Minimum signal strength of -95 dBm throughout the coverage area. </w:t>
      </w:r>
    </w:p>
    <w:p w:rsidR="00FD0220" w:rsidRDefault="00FD0220"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2707E2" w:rsidRPr="00FD0220" w:rsidRDefault="003C120D" w:rsidP="002707E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Uplink - Minimum signal strength of -95 dBm</w:t>
      </w:r>
      <w:r w:rsidR="002707E2" w:rsidRPr="002707E2">
        <w:rPr>
          <w:rFonts w:ascii="Times New Roman" w:eastAsia="Times New Roman" w:hAnsi="Times New Roman"/>
          <w:color w:val="000000"/>
          <w:sz w:val="22"/>
          <w:szCs w:val="22"/>
        </w:rPr>
        <w:t xml:space="preserve"> </w:t>
      </w:r>
      <w:r w:rsidR="002707E2" w:rsidRPr="00FD0220">
        <w:rPr>
          <w:rFonts w:ascii="Times New Roman" w:eastAsia="Times New Roman" w:hAnsi="Times New Roman"/>
          <w:color w:val="000000"/>
          <w:sz w:val="22"/>
          <w:szCs w:val="22"/>
        </w:rPr>
        <w:t xml:space="preserve">received at the </w:t>
      </w:r>
      <w:r w:rsidR="002707E2">
        <w:rPr>
          <w:rFonts w:ascii="Times New Roman" w:eastAsia="Times New Roman" w:hAnsi="Times New Roman"/>
          <w:color w:val="000000"/>
          <w:sz w:val="22"/>
          <w:szCs w:val="22"/>
        </w:rPr>
        <w:t xml:space="preserve">public safety </w:t>
      </w:r>
      <w:r w:rsidR="002707E2" w:rsidRPr="00FD0220">
        <w:rPr>
          <w:rFonts w:ascii="Times New Roman" w:eastAsia="Times New Roman" w:hAnsi="Times New Roman"/>
          <w:color w:val="000000"/>
          <w:sz w:val="22"/>
          <w:szCs w:val="22"/>
        </w:rPr>
        <w:t xml:space="preserve">Radio System.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1440"/>
        <w:rPr>
          <w:rFonts w:ascii="Times New Roman" w:eastAsia="Times New Roman" w:hAnsi="Times New Roman"/>
          <w:color w:val="000000"/>
          <w:sz w:val="22"/>
          <w:szCs w:val="22"/>
        </w:rPr>
      </w:pPr>
    </w:p>
    <w:p w:rsidR="003C120D" w:rsidRPr="00FD0220" w:rsidRDefault="000C4F53"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u w:val="single"/>
        </w:rPr>
      </w:pPr>
      <w:r w:rsidRPr="00FD0220">
        <w:rPr>
          <w:rFonts w:ascii="Times New Roman" w:eastAsia="Times New Roman" w:hAnsi="Times New Roman"/>
          <w:b/>
          <w:color w:val="000000"/>
          <w:sz w:val="22"/>
          <w:szCs w:val="22"/>
        </w:rPr>
        <w:t>3.</w:t>
      </w:r>
      <w:r w:rsidR="003C120D" w:rsidRPr="00FD0220">
        <w:rPr>
          <w:rFonts w:ascii="Times New Roman" w:eastAsia="Times New Roman" w:hAnsi="Times New Roman"/>
          <w:b/>
          <w:color w:val="000000"/>
          <w:sz w:val="22"/>
          <w:szCs w:val="22"/>
        </w:rPr>
        <w:tab/>
      </w:r>
      <w:r w:rsidR="00EA540A" w:rsidRPr="00FD0220">
        <w:rPr>
          <w:rFonts w:ascii="Times New Roman" w:eastAsia="Times New Roman" w:hAnsi="Times New Roman"/>
          <w:b/>
          <w:color w:val="000000"/>
          <w:sz w:val="22"/>
          <w:szCs w:val="22"/>
        </w:rPr>
        <w:t xml:space="preserve"> </w:t>
      </w:r>
      <w:r w:rsidR="002707E2" w:rsidRPr="00FD0220">
        <w:rPr>
          <w:rFonts w:ascii="Times New Roman" w:eastAsia="Times New Roman" w:hAnsi="Times New Roman"/>
          <w:b/>
          <w:color w:val="000000"/>
          <w:sz w:val="22"/>
          <w:szCs w:val="22"/>
          <w:u w:val="single"/>
        </w:rPr>
        <w:t>Rad</w:t>
      </w:r>
      <w:r w:rsidR="002707E2">
        <w:rPr>
          <w:rFonts w:ascii="Times New Roman" w:eastAsia="Times New Roman" w:hAnsi="Times New Roman"/>
          <w:b/>
          <w:color w:val="000000"/>
          <w:sz w:val="22"/>
          <w:szCs w:val="22"/>
          <w:u w:val="single"/>
        </w:rPr>
        <w:t xml:space="preserve">io Signal Strength </w:t>
      </w:r>
      <w:r w:rsidR="002707E2" w:rsidRPr="00FD0220">
        <w:rPr>
          <w:rFonts w:ascii="Times New Roman" w:eastAsia="Times New Roman" w:hAnsi="Times New Roman"/>
          <w:b/>
          <w:color w:val="000000"/>
          <w:sz w:val="22"/>
          <w:szCs w:val="22"/>
          <w:u w:val="single"/>
        </w:rPr>
        <w:t>Survey</w:t>
      </w:r>
      <w:r w:rsidR="002707E2">
        <w:rPr>
          <w:rFonts w:ascii="Times New Roman" w:eastAsia="Times New Roman" w:hAnsi="Times New Roman"/>
          <w:b/>
          <w:color w:val="000000"/>
          <w:sz w:val="22"/>
          <w:szCs w:val="22"/>
          <w:u w:val="single"/>
        </w:rPr>
        <w:t>:</w:t>
      </w:r>
      <w:r w:rsidR="003C120D" w:rsidRPr="00FD0220">
        <w:rPr>
          <w:rFonts w:ascii="Times New Roman" w:eastAsia="Times New Roman" w:hAnsi="Times New Roman"/>
          <w:b/>
          <w:color w:val="000000"/>
          <w:sz w:val="22"/>
          <w:szCs w:val="22"/>
          <w:u w:val="single"/>
        </w:rPr>
        <w:t xml:space="preserve"> </w:t>
      </w:r>
    </w:p>
    <w:p w:rsidR="003C120D" w:rsidRPr="00FD0220"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8A2DE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1</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The building owner shall have the in-building radio system tested to ensure that two-way radio coverage on each floor of the building meets or exceeds the required levels.</w:t>
      </w:r>
      <w:r>
        <w:rPr>
          <w:rFonts w:ascii="Times New Roman" w:eastAsia="Times New Roman" w:hAnsi="Times New Roman"/>
          <w:color w:val="000000"/>
          <w:sz w:val="22"/>
          <w:szCs w:val="22"/>
        </w:rPr>
        <w:t xml:space="preserve"> Building must be</w:t>
      </w:r>
      <w:r w:rsidRPr="006D46AF">
        <w:rPr>
          <w:rFonts w:ascii="Times New Roman" w:eastAsia="Times New Roman" w:hAnsi="Times New Roman"/>
          <w:color w:val="000000"/>
          <w:sz w:val="22"/>
          <w:szCs w:val="22"/>
        </w:rPr>
        <w:t xml:space="preserve"> completed with all walls, windows, roof, interior partitions completed prior to the survey</w:t>
      </w:r>
      <w:r>
        <w:rPr>
          <w:rFonts w:ascii="Times New Roman" w:eastAsia="Times New Roman" w:hAnsi="Times New Roman"/>
          <w:color w:val="000000"/>
          <w:sz w:val="22"/>
          <w:szCs w:val="22"/>
        </w:rPr>
        <w:t>.</w:t>
      </w:r>
    </w:p>
    <w:p w:rsidR="008A2DE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Each floor of the building shall be divided into a grid of </w:t>
      </w:r>
      <w:r>
        <w:rPr>
          <w:rFonts w:ascii="Times New Roman" w:eastAsia="Times New Roman" w:hAnsi="Times New Roman"/>
          <w:color w:val="000000"/>
          <w:sz w:val="22"/>
          <w:szCs w:val="22"/>
        </w:rPr>
        <w:t>a minimum of twenty (20) equal areas of no larger than 2,500 SF each. Each critical area shall contain at least one test reading. M</w:t>
      </w:r>
      <w:r w:rsidRPr="00FD0220">
        <w:rPr>
          <w:rFonts w:ascii="Times New Roman" w:eastAsia="Times New Roman" w:hAnsi="Times New Roman"/>
          <w:color w:val="000000"/>
          <w:sz w:val="22"/>
          <w:szCs w:val="22"/>
        </w:rPr>
        <w:t xml:space="preserve">aximum of one (1) </w:t>
      </w:r>
      <w:r>
        <w:rPr>
          <w:rFonts w:ascii="Times New Roman" w:eastAsia="Times New Roman" w:hAnsi="Times New Roman"/>
          <w:color w:val="000000"/>
          <w:sz w:val="22"/>
          <w:szCs w:val="22"/>
        </w:rPr>
        <w:t xml:space="preserve">test point of general </w:t>
      </w:r>
      <w:r w:rsidRPr="00FD0220">
        <w:rPr>
          <w:rFonts w:ascii="Times New Roman" w:eastAsia="Times New Roman" w:hAnsi="Times New Roman"/>
          <w:color w:val="000000"/>
          <w:sz w:val="22"/>
          <w:szCs w:val="22"/>
        </w:rPr>
        <w:t xml:space="preserve">area will be allowed to fail the test per floor. </w:t>
      </w:r>
      <w:r>
        <w:rPr>
          <w:rFonts w:ascii="Times New Roman" w:eastAsia="Times New Roman" w:hAnsi="Times New Roman"/>
          <w:color w:val="000000"/>
          <w:sz w:val="22"/>
          <w:szCs w:val="22"/>
        </w:rPr>
        <w:t xml:space="preserve">A 100% of all critical areas must pass. </w:t>
      </w:r>
      <w:r w:rsidRPr="00FD0220">
        <w:rPr>
          <w:rFonts w:ascii="Times New Roman" w:eastAsia="Times New Roman" w:hAnsi="Times New Roman"/>
          <w:color w:val="000000"/>
          <w:sz w:val="22"/>
          <w:szCs w:val="22"/>
        </w:rPr>
        <w:t>A spot located approximately in the center of a grid area will be selected for the test. Once the spot has been selected, prospecting for a better spot within the grid area will not be permitted. Field strength testing instruments are to be recently</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calibrated (1 year) and of the frequency selective type incorporating a flexible antenna similar to the ones used on the hand-held transceivers.</w:t>
      </w: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3</w:t>
      </w:r>
      <w:r>
        <w:rPr>
          <w:rFonts w:ascii="Times New Roman" w:eastAsia="Times New Roman" w:hAnsi="Times New Roman"/>
          <w:color w:val="000000"/>
          <w:sz w:val="22"/>
          <w:szCs w:val="22"/>
        </w:rPr>
        <w:tab/>
        <w:t>RF plots indicating the</w:t>
      </w:r>
      <w:r w:rsidRPr="00FD0220">
        <w:rPr>
          <w:rFonts w:ascii="Times New Roman" w:eastAsia="Times New Roman" w:hAnsi="Times New Roman"/>
          <w:color w:val="000000"/>
          <w:sz w:val="22"/>
          <w:szCs w:val="22"/>
        </w:rPr>
        <w:t xml:space="preserve"> enhanced coverage shall be submitted at the time of acceptance testing. </w:t>
      </w: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t xml:space="preserve">The </w:t>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is to be notified prior to any testing.</w:t>
      </w: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8A2DE0" w:rsidRPr="00FD0220" w:rsidRDefault="008A2DE0" w:rsidP="008A2DE0">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3.</w:t>
      </w:r>
      <w:r>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ab/>
        <w:t xml:space="preserve">Unattended operation of the in-building radio system is not permitted until the completion of acceptance testing. </w:t>
      </w:r>
    </w:p>
    <w:p w:rsidR="003C120D" w:rsidRDefault="003C120D"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4.</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Technical Specifications and Component Installation</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u w:val="single"/>
        </w:rPr>
        <w:t xml:space="preserve">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4.1</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Assembly and installation of all components of the </w:t>
      </w:r>
      <w:r>
        <w:rPr>
          <w:rFonts w:ascii="Times New Roman" w:eastAsia="Times New Roman" w:hAnsi="Times New Roman"/>
          <w:color w:val="000000"/>
          <w:sz w:val="22"/>
          <w:szCs w:val="22"/>
        </w:rPr>
        <w:t xml:space="preserve">Fire </w:t>
      </w:r>
      <w:r w:rsidRPr="00FD0220">
        <w:rPr>
          <w:rFonts w:ascii="Times New Roman" w:eastAsia="Times New Roman" w:hAnsi="Times New Roman"/>
          <w:color w:val="000000"/>
          <w:sz w:val="22"/>
          <w:szCs w:val="22"/>
        </w:rPr>
        <w:t xml:space="preserve">Fighter Communication System shall comply with all applicable sections of the National Electrical Code.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4.2</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Survivability from attack by fire shall meet NFPA 72, National Fire Alarm Code, 2010 edition</w:t>
      </w:r>
      <w:r>
        <w:rPr>
          <w:rFonts w:ascii="Times New Roman" w:eastAsia="Times New Roman" w:hAnsi="Times New Roman"/>
          <w:color w:val="000000"/>
          <w:sz w:val="22"/>
          <w:szCs w:val="22"/>
        </w:rPr>
        <w:t xml:space="preserve"> </w:t>
      </w:r>
      <w:r w:rsidRPr="006E533C">
        <w:rPr>
          <w:rFonts w:ascii="Times New Roman" w:eastAsia="Times New Roman" w:hAnsi="Times New Roman"/>
          <w:color w:val="000000"/>
          <w:sz w:val="22"/>
          <w:szCs w:val="22"/>
        </w:rPr>
        <w:t>and NFPA 1221 2016 edition</w:t>
      </w:r>
      <w:r w:rsidRPr="00FD0220">
        <w:rPr>
          <w:rFonts w:ascii="Times New Roman" w:eastAsia="Times New Roman" w:hAnsi="Times New Roman"/>
          <w:color w:val="000000"/>
          <w:sz w:val="22"/>
          <w:szCs w:val="22"/>
        </w:rPr>
        <w:t xml:space="preserve">.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ind w:left="360"/>
        <w:rPr>
          <w:rFonts w:ascii="Times New Roman" w:eastAsia="Times New Roman" w:hAnsi="Times New Roman"/>
          <w:color w:val="000000"/>
          <w:sz w:val="22"/>
          <w:szCs w:val="22"/>
        </w:rPr>
      </w:pPr>
    </w:p>
    <w:p w:rsidR="00745C37" w:rsidRPr="00FD0220" w:rsidRDefault="00745C37" w:rsidP="00745C37">
      <w:pPr>
        <w:pStyle w:val="Normal0"/>
        <w:tabs>
          <w:tab w:val="clear" w:pos="1134"/>
          <w:tab w:val="left" w:pos="720"/>
        </w:tabs>
        <w:jc w:val="both"/>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4.3</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The system must comply with all applicable sections of FCC rules. Signal booster shall have FCC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certification prior to installation.</w:t>
      </w:r>
      <w:r>
        <w:rPr>
          <w:rFonts w:ascii="Times New Roman" w:eastAsia="Times New Roman" w:hAnsi="Times New Roman"/>
          <w:color w:val="000000"/>
          <w:sz w:val="22"/>
          <w:szCs w:val="22"/>
        </w:rPr>
        <w:t xml:space="preserve">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745C37" w:rsidRPr="00FD0220" w:rsidRDefault="00745C37" w:rsidP="00745C37">
      <w:pPr>
        <w:pStyle w:val="Normal0"/>
        <w:tabs>
          <w:tab w:val="left" w:pos="720"/>
        </w:tabs>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4.4</w:t>
      </w: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The signal booster and all other active components shall be listed for the intended purpose. The acceptable listing is UL 2524 – UL listing</w:t>
      </w:r>
      <w:r w:rsidRPr="003867A4">
        <w:rPr>
          <w:rFonts w:ascii="Times New Roman" w:eastAsia="Times New Roman" w:hAnsi="Times New Roman"/>
          <w:color w:val="000000"/>
          <w:sz w:val="22"/>
          <w:szCs w:val="22"/>
        </w:rPr>
        <w:t xml:space="preserve"> for In-building 2-Way Emergency Radio Communication</w:t>
      </w:r>
      <w:r>
        <w:rPr>
          <w:rFonts w:ascii="Times New Roman" w:eastAsia="Times New Roman" w:hAnsi="Times New Roman"/>
          <w:color w:val="000000"/>
          <w:sz w:val="22"/>
          <w:szCs w:val="22"/>
        </w:rPr>
        <w:t xml:space="preserve"> </w:t>
      </w:r>
      <w:r w:rsidRPr="003867A4">
        <w:rPr>
          <w:rFonts w:ascii="Times New Roman" w:eastAsia="Times New Roman" w:hAnsi="Times New Roman"/>
          <w:color w:val="000000"/>
          <w:sz w:val="22"/>
          <w:szCs w:val="22"/>
        </w:rPr>
        <w:t>Enhancement Systems</w:t>
      </w:r>
      <w:r>
        <w:rPr>
          <w:rFonts w:ascii="Times New Roman" w:eastAsia="Times New Roman" w:hAnsi="Times New Roman"/>
          <w:color w:val="000000"/>
          <w:sz w:val="22"/>
          <w:szCs w:val="22"/>
        </w:rPr>
        <w:t>.</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630"/>
        </w:tabs>
        <w:spacing w:line="276" w:lineRule="exact"/>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External filters or attachments or aftermarket modifications of the original equipment shall not </w:t>
      </w:r>
      <w:r>
        <w:rPr>
          <w:rFonts w:ascii="Times New Roman" w:eastAsia="Times New Roman" w:hAnsi="Times New Roman"/>
          <w:color w:val="000000"/>
          <w:sz w:val="22"/>
          <w:szCs w:val="22"/>
        </w:rPr>
        <w:t xml:space="preserve">be </w:t>
      </w:r>
      <w:r w:rsidRPr="00FD0220">
        <w:rPr>
          <w:rFonts w:ascii="Times New Roman" w:eastAsia="Times New Roman" w:hAnsi="Times New Roman"/>
          <w:color w:val="000000"/>
          <w:sz w:val="22"/>
          <w:szCs w:val="22"/>
        </w:rPr>
        <w:t>permitted.</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s>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lastRenderedPageBreak/>
        <w:t>4.</w:t>
      </w:r>
      <w:r>
        <w:rPr>
          <w:rFonts w:ascii="Times New Roman" w:eastAsia="Times New Roman" w:hAnsi="Times New Roman"/>
          <w:b/>
          <w:color w:val="000000"/>
          <w:sz w:val="22"/>
          <w:szCs w:val="22"/>
        </w:rPr>
        <w:t>6</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All signal booster components shall be contained in a </w:t>
      </w:r>
      <w:r>
        <w:rPr>
          <w:rFonts w:ascii="Times New Roman" w:eastAsia="Times New Roman" w:hAnsi="Times New Roman"/>
          <w:color w:val="000000"/>
          <w:sz w:val="22"/>
          <w:szCs w:val="22"/>
        </w:rPr>
        <w:t xml:space="preserve">type-4 approved </w:t>
      </w:r>
      <w:r w:rsidRPr="00FD0220">
        <w:rPr>
          <w:rFonts w:ascii="Times New Roman" w:eastAsia="Times New Roman" w:hAnsi="Times New Roman"/>
          <w:color w:val="000000"/>
          <w:sz w:val="22"/>
          <w:szCs w:val="22"/>
        </w:rPr>
        <w:t>wat</w:t>
      </w:r>
      <w:r>
        <w:rPr>
          <w:rFonts w:ascii="Times New Roman" w:eastAsia="Times New Roman" w:hAnsi="Times New Roman"/>
          <w:color w:val="000000"/>
          <w:sz w:val="22"/>
          <w:szCs w:val="22"/>
        </w:rPr>
        <w:t>erproof cabinet. All enclosures shall be painted red with a locking mechanism.</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7</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The signal booster system shall include built-in automatic alarming of malfunctions of the signal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booster and battery system as per</w:t>
      </w:r>
      <w:r>
        <w:rPr>
          <w:rFonts w:ascii="Times New Roman" w:eastAsia="Times New Roman" w:hAnsi="Times New Roman"/>
          <w:color w:val="000000"/>
          <w:sz w:val="22"/>
          <w:szCs w:val="22"/>
        </w:rPr>
        <w:t xml:space="preserve"> </w:t>
      </w:r>
      <w:r w:rsidRPr="006E533C">
        <w:rPr>
          <w:rFonts w:ascii="Times New Roman" w:eastAsia="Times New Roman" w:hAnsi="Times New Roman"/>
          <w:color w:val="000000"/>
          <w:sz w:val="22"/>
          <w:szCs w:val="22"/>
        </w:rPr>
        <w:t>NFPA 1221 2016 Edition Section 9.6</w:t>
      </w:r>
      <w:r w:rsidRPr="00FD0220">
        <w:rPr>
          <w:rFonts w:ascii="Times New Roman" w:eastAsia="Times New Roman" w:hAnsi="Times New Roman"/>
          <w:color w:val="000000"/>
          <w:sz w:val="22"/>
          <w:szCs w:val="22"/>
        </w:rPr>
        <w:t xml:space="preserve"> NFPA 72, 2010 Edition, </w:t>
      </w:r>
      <w:r>
        <w:rPr>
          <w:rFonts w:ascii="Times New Roman" w:eastAsia="Times New Roman" w:hAnsi="Times New Roman"/>
          <w:color w:val="000000"/>
          <w:sz w:val="22"/>
          <w:szCs w:val="22"/>
        </w:rPr>
        <w:t>24.5.2.6.1</w:t>
      </w:r>
      <w:r w:rsidRPr="00FD0220">
        <w:rPr>
          <w:rFonts w:ascii="Times New Roman" w:eastAsia="Times New Roman" w:hAnsi="Times New Roman"/>
          <w:color w:val="000000"/>
          <w:sz w:val="22"/>
          <w:szCs w:val="22"/>
        </w:rPr>
        <w:t>-24.5.2.6.2. Aftermarket equipment add-ons</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and modifications to comply with this specification will not be accepted.</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6" w:lineRule="exact"/>
        <w:rPr>
          <w:rFonts w:ascii="Times New Roman" w:eastAsia="Times New Roman" w:hAnsi="Times New Roman"/>
          <w:color w:val="000000"/>
          <w:sz w:val="22"/>
          <w:szCs w:val="22"/>
        </w:rPr>
      </w:pP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line="280" w:lineRule="exact"/>
        <w:ind w:left="720" w:hanging="720"/>
        <w:rPr>
          <w:rFonts w:ascii="Times New Roman" w:eastAsia="Times New Roman" w:hAnsi="Times New Roman"/>
          <w:color w:val="000000"/>
          <w:sz w:val="22"/>
          <w:szCs w:val="22"/>
        </w:rPr>
      </w:pPr>
      <w:r w:rsidRPr="00FD0220">
        <w:rPr>
          <w:rFonts w:ascii="Times New Roman" w:eastAsia="Times New Roman" w:hAnsi="Times New Roman"/>
          <w:b/>
          <w:color w:val="000000"/>
          <w:sz w:val="22"/>
          <w:szCs w:val="22"/>
        </w:rPr>
        <w:t>4.</w:t>
      </w:r>
      <w:r>
        <w:rPr>
          <w:rFonts w:ascii="Times New Roman" w:eastAsia="Times New Roman" w:hAnsi="Times New Roman"/>
          <w:b/>
          <w:color w:val="000000"/>
          <w:sz w:val="22"/>
          <w:szCs w:val="22"/>
        </w:rPr>
        <w:t>8</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Maximum Propagation delay of the signal booster system </w:t>
      </w:r>
      <w:r>
        <w:rPr>
          <w:rFonts w:ascii="Times New Roman" w:eastAsia="Times New Roman" w:hAnsi="Times New Roman"/>
          <w:color w:val="000000"/>
          <w:sz w:val="22"/>
          <w:szCs w:val="22"/>
        </w:rPr>
        <w:t>shall be</w:t>
      </w:r>
      <w:r w:rsidRPr="00FD0220">
        <w:rPr>
          <w:rFonts w:ascii="Times New Roman" w:eastAsia="Times New Roman" w:hAnsi="Times New Roman"/>
          <w:color w:val="000000"/>
          <w:sz w:val="22"/>
          <w:szCs w:val="22"/>
        </w:rPr>
        <w:t xml:space="preserve"> 14us (microseconds)</w:t>
      </w:r>
      <w:r>
        <w:rPr>
          <w:rFonts w:ascii="Times New Roman" w:eastAsia="Times New Roman" w:hAnsi="Times New Roman"/>
          <w:color w:val="000000"/>
          <w:sz w:val="22"/>
          <w:szCs w:val="22"/>
        </w:rPr>
        <w:t xml:space="preserve"> or as otherwise approved by the AHJ.</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80" w:lineRule="exact"/>
        <w:rPr>
          <w:rFonts w:ascii="Times New Roman" w:eastAsia="Times New Roman" w:hAnsi="Times New Roman"/>
          <w:color w:val="000000"/>
          <w:sz w:val="22"/>
          <w:szCs w:val="22"/>
        </w:rPr>
      </w:pPr>
    </w:p>
    <w:p w:rsidR="00745C37" w:rsidRPr="000F6E8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80" w:lineRule="exact"/>
        <w:ind w:left="720" w:hanging="720"/>
        <w:rPr>
          <w:rFonts w:ascii="Times New Roman" w:eastAsia="Times New Roman" w:hAnsi="Times New Roman"/>
          <w:color w:val="000000"/>
          <w:sz w:val="22"/>
          <w:szCs w:val="22"/>
        </w:rPr>
      </w:pPr>
      <w:r w:rsidRPr="000F6E87">
        <w:rPr>
          <w:rFonts w:ascii="Times New Roman" w:eastAsia="Times New Roman" w:hAnsi="Times New Roman"/>
          <w:b/>
          <w:color w:val="000000"/>
          <w:sz w:val="22"/>
          <w:szCs w:val="22"/>
        </w:rPr>
        <w:t>4.</w:t>
      </w:r>
      <w:r>
        <w:rPr>
          <w:rFonts w:ascii="Times New Roman" w:eastAsia="Times New Roman" w:hAnsi="Times New Roman"/>
          <w:b/>
          <w:color w:val="000000"/>
          <w:sz w:val="22"/>
          <w:szCs w:val="22"/>
        </w:rPr>
        <w:t>9</w:t>
      </w:r>
      <w:r w:rsidRPr="000F6E87">
        <w:rPr>
          <w:rFonts w:ascii="Times New Roman" w:eastAsia="Times New Roman" w:hAnsi="Times New Roman"/>
          <w:b/>
          <w:color w:val="000000"/>
          <w:sz w:val="22"/>
          <w:szCs w:val="22"/>
        </w:rPr>
        <w:tab/>
      </w:r>
      <w:r>
        <w:rPr>
          <w:rFonts w:ascii="Times New Roman" w:eastAsia="Times New Roman" w:hAnsi="Times New Roman"/>
          <w:color w:val="000000"/>
          <w:sz w:val="22"/>
          <w:szCs w:val="22"/>
        </w:rPr>
        <w:t>Antenna isolation shall be maintained between the donor antenna and all inside antennas (D.A.S.) to a minimum of 20dB under all operating conditions.</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b/>
          <w:color w:val="000000"/>
          <w:sz w:val="22"/>
          <w:szCs w:val="22"/>
        </w:rPr>
      </w:pP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4.10      </w:t>
      </w:r>
      <w:r>
        <w:rPr>
          <w:rFonts w:ascii="Times New Roman" w:eastAsia="Times New Roman" w:hAnsi="Times New Roman"/>
          <w:color w:val="000000"/>
          <w:sz w:val="22"/>
          <w:szCs w:val="22"/>
        </w:rPr>
        <w:t xml:space="preserve">The signal booster shall be designed to amplify the full 800MHz and 700MHz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ab/>
        <w:t>public safety frequency bands as follows:</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ab/>
      </w:r>
      <w:r w:rsidRPr="00FD0220">
        <w:rPr>
          <w:rFonts w:ascii="Times New Roman" w:eastAsia="Times New Roman" w:hAnsi="Times New Roman"/>
          <w:color w:val="000000"/>
          <w:sz w:val="22"/>
          <w:szCs w:val="22"/>
        </w:rPr>
        <w:t>Downlink frequency</w:t>
      </w:r>
      <w:r>
        <w:rPr>
          <w:rFonts w:ascii="Times New Roman" w:eastAsia="Times New Roman" w:hAnsi="Times New Roman"/>
          <w:color w:val="000000"/>
          <w:sz w:val="22"/>
          <w:szCs w:val="22"/>
        </w:rPr>
        <w:t xml:space="preserve"> band: 851MHz – 860MHz and 763MHz – 775MHz</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Uplink Frequency Band: 793MHz – 815MHz </w:t>
      </w:r>
      <w:r w:rsidRPr="00FD0220">
        <w:rPr>
          <w:rFonts w:ascii="Times New Roman" w:eastAsia="Times New Roman" w:hAnsi="Times New Roman"/>
          <w:color w:val="000000"/>
          <w:sz w:val="22"/>
          <w:szCs w:val="22"/>
        </w:rPr>
        <w:t xml:space="preserve">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1" w:lineRule="exact"/>
        <w:rPr>
          <w:rFonts w:ascii="Times New Roman" w:eastAsia="Times New Roman" w:hAnsi="Times New Roman"/>
          <w:b/>
          <w:color w:val="000000"/>
          <w:sz w:val="22"/>
          <w:szCs w:val="22"/>
        </w:rPr>
      </w:pP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ind w:left="720" w:hanging="720"/>
        <w:rPr>
          <w:rFonts w:ascii="Times New Roman" w:eastAsia="Times New Roman" w:hAnsi="Times New Roman"/>
          <w:color w:val="000000"/>
          <w:sz w:val="22"/>
          <w:szCs w:val="22"/>
        </w:rPr>
      </w:pPr>
      <w:r w:rsidRPr="00B70492">
        <w:rPr>
          <w:rFonts w:ascii="Times New Roman" w:eastAsia="Times New Roman" w:hAnsi="Times New Roman"/>
          <w:b/>
          <w:color w:val="000000"/>
          <w:sz w:val="22"/>
          <w:szCs w:val="22"/>
        </w:rPr>
        <w:t>4.1</w:t>
      </w:r>
      <w:r>
        <w:rPr>
          <w:rFonts w:ascii="Times New Roman" w:eastAsia="Times New Roman" w:hAnsi="Times New Roman"/>
          <w:b/>
          <w:color w:val="000000"/>
          <w:sz w:val="22"/>
          <w:szCs w:val="22"/>
        </w:rPr>
        <w:t>1</w:t>
      </w:r>
      <w:r>
        <w:rPr>
          <w:rFonts w:ascii="Times New Roman" w:eastAsia="Times New Roman" w:hAnsi="Times New Roman"/>
          <w:color w:val="000000"/>
          <w:sz w:val="22"/>
          <w:szCs w:val="22"/>
        </w:rPr>
        <w:tab/>
        <w:t>Radio Repeater Locations:</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ind w:left="720" w:hanging="720"/>
        <w:rPr>
          <w:rFonts w:ascii="Times New Roman" w:eastAsia="Times New Roman" w:hAnsi="Times New Roman"/>
          <w:color w:val="000000"/>
          <w:sz w:val="22"/>
          <w:szCs w:val="22"/>
        </w:rPr>
      </w:pPr>
      <w:r>
        <w:rPr>
          <w:rFonts w:ascii="Times New Roman" w:eastAsia="Times New Roman" w:hAnsi="Times New Roman"/>
          <w:color w:val="000000"/>
          <w:sz w:val="22"/>
          <w:szCs w:val="22"/>
        </w:rPr>
        <w:tab/>
        <w:t xml:space="preserve">Main Repeater Site: </w:t>
      </w:r>
      <w:r w:rsidRPr="0075131C">
        <w:rPr>
          <w:rFonts w:ascii="Times New Roman" w:eastAsia="Times New Roman" w:hAnsi="Times New Roman"/>
          <w:color w:val="000000"/>
          <w:sz w:val="22"/>
          <w:szCs w:val="22"/>
          <w:highlight w:val="yellow"/>
        </w:rPr>
        <w:t>123 Tower Street, Town, State, ZIP</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Backup Repeater Site Location: </w:t>
      </w:r>
      <w:r w:rsidRPr="0075131C">
        <w:rPr>
          <w:rFonts w:ascii="Times New Roman" w:eastAsia="Times New Roman" w:hAnsi="Times New Roman"/>
          <w:color w:val="000000"/>
          <w:sz w:val="22"/>
          <w:szCs w:val="22"/>
          <w:highlight w:val="yellow"/>
        </w:rPr>
        <w:t>123 Water Tower Street, Town, State, ZIP</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75" w:lineRule="exact"/>
        <w:rPr>
          <w:rFonts w:ascii="Times New Roman" w:eastAsia="Times New Roman" w:hAnsi="Times New Roman"/>
          <w:color w:val="000000"/>
          <w:sz w:val="22"/>
          <w:szCs w:val="22"/>
        </w:rPr>
      </w:pPr>
    </w:p>
    <w:p w:rsidR="00745C37" w:rsidRPr="004716F4"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ind w:left="720" w:hanging="720"/>
        <w:rPr>
          <w:rFonts w:ascii="Times New Roman" w:eastAsia="Times New Roman" w:hAnsi="Times New Roman"/>
          <w:b/>
          <w:color w:val="000000"/>
          <w:sz w:val="22"/>
          <w:szCs w:val="22"/>
        </w:rPr>
      </w:pPr>
      <w:r w:rsidRPr="004716F4">
        <w:rPr>
          <w:rFonts w:ascii="Times New Roman" w:eastAsia="Times New Roman" w:hAnsi="Times New Roman"/>
          <w:b/>
          <w:color w:val="000000"/>
          <w:sz w:val="22"/>
          <w:szCs w:val="22"/>
        </w:rPr>
        <w:t>4.1</w:t>
      </w:r>
      <w:r w:rsidR="00A1365A">
        <w:rPr>
          <w:rFonts w:ascii="Times New Roman" w:eastAsia="Times New Roman" w:hAnsi="Times New Roman"/>
          <w:b/>
          <w:color w:val="000000"/>
          <w:sz w:val="22"/>
          <w:szCs w:val="22"/>
        </w:rPr>
        <w:t>2</w:t>
      </w:r>
      <w:r w:rsidRPr="004716F4">
        <w:rPr>
          <w:rFonts w:ascii="Times New Roman" w:eastAsia="Times New Roman" w:hAnsi="Times New Roman"/>
          <w:b/>
          <w:color w:val="000000"/>
          <w:sz w:val="22"/>
          <w:szCs w:val="22"/>
        </w:rPr>
        <w:tab/>
      </w:r>
      <w:r w:rsidRPr="004716F4">
        <w:rPr>
          <w:rFonts w:ascii="Times New Roman" w:eastAsia="Times New Roman" w:hAnsi="Times New Roman"/>
          <w:color w:val="000000"/>
          <w:sz w:val="22"/>
          <w:szCs w:val="22"/>
        </w:rPr>
        <w:t>Signal Boosters</w:t>
      </w:r>
      <w:r>
        <w:rPr>
          <w:rFonts w:ascii="Times New Roman" w:eastAsia="Times New Roman" w:hAnsi="Times New Roman"/>
          <w:b/>
          <w:color w:val="000000"/>
          <w:sz w:val="22"/>
          <w:szCs w:val="22"/>
        </w:rPr>
        <w:t xml:space="preserve"> </w:t>
      </w:r>
      <w:r w:rsidRPr="004716F4">
        <w:rPr>
          <w:rFonts w:ascii="Times New Roman" w:eastAsia="Times New Roman" w:hAnsi="Times New Roman"/>
          <w:color w:val="000000"/>
          <w:sz w:val="22"/>
          <w:szCs w:val="22"/>
        </w:rPr>
        <w:t>shall have oscillatio</w:t>
      </w:r>
      <w:r>
        <w:rPr>
          <w:rFonts w:ascii="Times New Roman" w:eastAsia="Times New Roman" w:hAnsi="Times New Roman"/>
          <w:color w:val="000000"/>
          <w:sz w:val="22"/>
          <w:szCs w:val="22"/>
        </w:rPr>
        <w:t>n prevention circuitry to protect the public safety radio system in case of signal booster malfunction.</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745C37" w:rsidRPr="00E10031" w:rsidRDefault="00A1365A" w:rsidP="00745C37">
      <w:pPr>
        <w:pStyle w:val="Normal0"/>
        <w:tabs>
          <w:tab w:val="left" w:pos="0"/>
          <w:tab w:val="left" w:pos="270"/>
          <w:tab w:val="left" w:pos="360"/>
          <w:tab w:val="left" w:pos="450"/>
          <w:tab w:val="left" w:pos="540"/>
          <w:tab w:val="left" w:pos="630"/>
          <w:tab w:val="left" w:pos="720"/>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810"/>
          <w:tab w:val="left" w:pos="900"/>
          <w:tab w:val="left" w:pos="1080"/>
        </w:tabs>
        <w:spacing w:line="232" w:lineRule="exact"/>
        <w:ind w:left="720" w:hanging="720"/>
        <w:rPr>
          <w:rFonts w:ascii="Times New Roman" w:eastAsia="Times New Roman" w:hAnsi="Times New Roman"/>
          <w:color w:val="000000"/>
          <w:sz w:val="22"/>
          <w:szCs w:val="22"/>
        </w:rPr>
      </w:pPr>
      <w:r>
        <w:rPr>
          <w:rFonts w:ascii="Times New Roman" w:eastAsia="Times New Roman" w:hAnsi="Times New Roman"/>
          <w:b/>
          <w:color w:val="000000"/>
          <w:sz w:val="22"/>
          <w:szCs w:val="22"/>
        </w:rPr>
        <w:t>4.13</w:t>
      </w:r>
      <w:r w:rsidR="00745C37" w:rsidRPr="00FD0220">
        <w:rPr>
          <w:rFonts w:ascii="Times New Roman" w:eastAsia="Times New Roman" w:hAnsi="Times New Roman"/>
          <w:color w:val="000000"/>
          <w:sz w:val="22"/>
          <w:szCs w:val="22"/>
        </w:rPr>
        <w:t xml:space="preserve">      </w:t>
      </w:r>
      <w:r w:rsidR="00745C37">
        <w:rPr>
          <w:rFonts w:ascii="Times New Roman" w:eastAsia="Times New Roman" w:hAnsi="Times New Roman"/>
          <w:color w:val="000000"/>
          <w:sz w:val="22"/>
          <w:szCs w:val="22"/>
        </w:rPr>
        <w:t>To prevent radio interference and degradation of public safety radio systems, s</w:t>
      </w:r>
      <w:r w:rsidR="00745C37" w:rsidRPr="00E10031">
        <w:rPr>
          <w:rFonts w:ascii="Times New Roman" w:eastAsia="Times New Roman" w:hAnsi="Times New Roman"/>
          <w:color w:val="000000"/>
          <w:sz w:val="22"/>
          <w:szCs w:val="22"/>
        </w:rPr>
        <w:t xml:space="preserve">ignal </w:t>
      </w:r>
      <w:r w:rsidR="00745C37">
        <w:rPr>
          <w:rFonts w:ascii="Times New Roman" w:eastAsia="Times New Roman" w:hAnsi="Times New Roman"/>
          <w:color w:val="000000"/>
          <w:sz w:val="22"/>
          <w:szCs w:val="22"/>
        </w:rPr>
        <w:t>b</w:t>
      </w:r>
      <w:r w:rsidR="00745C37" w:rsidRPr="00E10031">
        <w:rPr>
          <w:rFonts w:ascii="Times New Roman" w:eastAsia="Times New Roman" w:hAnsi="Times New Roman"/>
          <w:color w:val="000000"/>
          <w:sz w:val="22"/>
          <w:szCs w:val="22"/>
        </w:rPr>
        <w:t xml:space="preserve">oosters shall </w:t>
      </w:r>
      <w:r w:rsidR="00745C37">
        <w:rPr>
          <w:rFonts w:ascii="Times New Roman" w:eastAsia="Times New Roman" w:hAnsi="Times New Roman"/>
          <w:color w:val="000000"/>
          <w:sz w:val="22"/>
          <w:szCs w:val="22"/>
        </w:rPr>
        <w:t xml:space="preserve">not emit any measurable uplink noise while idle. The signal booster shall contain an automatic uplink noise suppression function. </w:t>
      </w:r>
      <w:r w:rsidR="00745C37" w:rsidRPr="00E10031">
        <w:rPr>
          <w:rFonts w:ascii="Times New Roman" w:eastAsia="Times New Roman" w:hAnsi="Times New Roman"/>
          <w:color w:val="000000"/>
          <w:sz w:val="22"/>
          <w:szCs w:val="22"/>
        </w:rPr>
        <w:t xml:space="preserve"> </w:t>
      </w:r>
    </w:p>
    <w:p w:rsidR="00745C37" w:rsidRDefault="00745C37" w:rsidP="00745C37">
      <w:pPr>
        <w:pStyle w:val="Normal0"/>
        <w:tabs>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b/>
          <w:color w:val="000000"/>
          <w:sz w:val="22"/>
          <w:szCs w:val="22"/>
        </w:rPr>
      </w:pPr>
      <w:r w:rsidRPr="00E10031">
        <w:rPr>
          <w:rFonts w:ascii="Times New Roman" w:eastAsia="Times New Roman" w:hAnsi="Times New Roman"/>
          <w:color w:val="000000"/>
          <w:sz w:val="22"/>
          <w:szCs w:val="22"/>
        </w:rPr>
        <w:t xml:space="preserve">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b/>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7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2"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4.1</w:t>
      </w:r>
      <w:r w:rsidR="00A1365A">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 xml:space="preserve">       The cabinet shall be</w:t>
      </w:r>
      <w:r>
        <w:rPr>
          <w:rFonts w:ascii="Times New Roman" w:eastAsia="Times New Roman" w:hAnsi="Times New Roman"/>
          <w:color w:val="000000"/>
          <w:sz w:val="22"/>
          <w:szCs w:val="22"/>
        </w:rPr>
        <w:t xml:space="preserve"> painted red and </w:t>
      </w:r>
      <w:r w:rsidRPr="00FD0220">
        <w:rPr>
          <w:rFonts w:ascii="Times New Roman" w:eastAsia="Times New Roman" w:hAnsi="Times New Roman"/>
          <w:color w:val="000000"/>
          <w:sz w:val="22"/>
          <w:szCs w:val="22"/>
        </w:rPr>
        <w:t xml:space="preserve">labeled (in bright yellow):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ind w:left="3324"/>
        <w:rPr>
          <w:rFonts w:ascii="Times New Roman" w:eastAsia="Times New Roman" w:hAnsi="Times New Roman"/>
          <w:b/>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ind w:left="3324"/>
        <w:rPr>
          <w:rFonts w:ascii="Times New Roman" w:eastAsia="Times New Roman" w:hAnsi="Times New Roman"/>
          <w:b/>
          <w:color w:val="000000"/>
          <w:sz w:val="22"/>
          <w:szCs w:val="22"/>
        </w:rPr>
      </w:pP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6" w:lineRule="exact"/>
        <w:rPr>
          <w:rFonts w:ascii="Times New Roman" w:eastAsia="Times New Roman" w:hAnsi="Times New Roman"/>
          <w:i/>
          <w:color w:val="000000"/>
          <w:sz w:val="22"/>
          <w:szCs w:val="22"/>
        </w:rPr>
      </w:pP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rPr>
        <w:tab/>
      </w:r>
      <w:r>
        <w:rPr>
          <w:rFonts w:ascii="Times New Roman" w:eastAsia="Times New Roman" w:hAnsi="Times New Roman"/>
          <w:b/>
          <w:color w:val="000000"/>
          <w:sz w:val="22"/>
          <w:szCs w:val="22"/>
        </w:rPr>
        <w:t xml:space="preserve">     </w:t>
      </w:r>
      <w:r w:rsidRPr="005F4263">
        <w:rPr>
          <w:rFonts w:ascii="Times New Roman" w:eastAsia="Times New Roman" w:hAnsi="Times New Roman"/>
          <w:b/>
          <w:i/>
          <w:color w:val="000000"/>
          <w:sz w:val="22"/>
          <w:szCs w:val="22"/>
          <w:highlight w:val="yellow"/>
        </w:rPr>
        <w:t>EXAMPLE</w:t>
      </w:r>
      <w:r w:rsidRPr="00FD0220">
        <w:rPr>
          <w:rFonts w:ascii="Times New Roman" w:eastAsia="Times New Roman" w:hAnsi="Times New Roman"/>
          <w:b/>
          <w:i/>
          <w:color w:val="000000"/>
          <w:sz w:val="22"/>
          <w:szCs w:val="22"/>
        </w:rPr>
        <w:t xml:space="preserve"> FIRE DEPT. RADIO</w:t>
      </w:r>
      <w:r w:rsidRPr="00FD0220">
        <w:rPr>
          <w:rFonts w:ascii="Times New Roman" w:eastAsia="Times New Roman" w:hAnsi="Times New Roman"/>
          <w:i/>
          <w:color w:val="000000"/>
          <w:sz w:val="22"/>
          <w:szCs w:val="22"/>
        </w:rPr>
        <w:t xml:space="preserve"> </w:t>
      </w:r>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2" w:lineRule="exact"/>
        <w:rPr>
          <w:rFonts w:ascii="Times New Roman" w:eastAsia="Times New Roman" w:hAnsi="Times New Roman"/>
          <w:i/>
          <w:color w:val="000000"/>
          <w:sz w:val="22"/>
          <w:szCs w:val="22"/>
        </w:rPr>
      </w:pPr>
      <w:r w:rsidRPr="00FD0220">
        <w:rPr>
          <w:rFonts w:ascii="Times New Roman" w:eastAsia="Times New Roman" w:hAnsi="Times New Roman"/>
          <w:i/>
          <w:color w:val="000000"/>
          <w:sz w:val="22"/>
          <w:szCs w:val="22"/>
        </w:rPr>
        <w:t xml:space="preserve">                                                  Serviced by: vendor name and telephone number </w:t>
      </w:r>
    </w:p>
    <w:p w:rsidR="00745C37"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745C37" w:rsidRPr="00FD0220" w:rsidRDefault="00745C37"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6B75DF" w:rsidRDefault="00EA540A"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sidRPr="00FD0220">
        <w:rPr>
          <w:rFonts w:ascii="Times New Roman" w:eastAsia="Times New Roman" w:hAnsi="Times New Roman"/>
          <w:b/>
          <w:color w:val="000000"/>
          <w:sz w:val="22"/>
          <w:szCs w:val="22"/>
        </w:rPr>
        <w:t xml:space="preserve"> </w:t>
      </w:r>
    </w:p>
    <w:p w:rsidR="00DE2DAE" w:rsidRDefault="00DE2DAE"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DE2DAE" w:rsidRDefault="00DE2DAE"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bookmarkStart w:id="0" w:name="_GoBack"/>
      <w:bookmarkEnd w:id="0"/>
    </w:p>
    <w:p w:rsidR="00745C37" w:rsidRPr="00FD0220" w:rsidRDefault="00745C37" w:rsidP="00745C3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i/>
          <w:color w:val="000000"/>
          <w:sz w:val="22"/>
          <w:szCs w:val="22"/>
        </w:rPr>
      </w:pPr>
    </w:p>
    <w:p w:rsidR="00985182" w:rsidRDefault="00985182" w:rsidP="003C120D">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lastRenderedPageBreak/>
        <w:t>5</w:t>
      </w:r>
      <w:r w:rsidRPr="00FD0220">
        <w:rPr>
          <w:rFonts w:ascii="Times New Roman" w:eastAsia="Times New Roman" w:hAnsi="Times New Roman"/>
          <w:b/>
          <w:color w:val="000000"/>
          <w:sz w:val="22"/>
          <w:szCs w:val="22"/>
        </w:rPr>
        <w:t xml:space="preserve">.          </w:t>
      </w:r>
      <w:r w:rsidRPr="00FD0220">
        <w:rPr>
          <w:rFonts w:ascii="Times New Roman" w:eastAsia="Times New Roman" w:hAnsi="Times New Roman"/>
          <w:b/>
          <w:color w:val="000000"/>
          <w:sz w:val="22"/>
          <w:szCs w:val="22"/>
          <w:u w:val="single"/>
        </w:rPr>
        <w:t>System Monitoring</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The In-Building Radio system shall include automatic supervisory and trouble signals for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malfunctions of the signal booster(s) and power supplies that are annunciated by the fire alarm system.  </w:t>
      </w:r>
      <w:r>
        <w:rPr>
          <w:rFonts w:ascii="Times New Roman" w:eastAsia="Times New Roman" w:hAnsi="Times New Roman"/>
          <w:color w:val="000000"/>
          <w:sz w:val="22"/>
          <w:szCs w:val="22"/>
        </w:rPr>
        <w:t xml:space="preserve">Building owner shall </w:t>
      </w:r>
      <w:r w:rsidRPr="00FD0220">
        <w:rPr>
          <w:rFonts w:ascii="Times New Roman" w:eastAsia="Times New Roman" w:hAnsi="Times New Roman"/>
          <w:color w:val="000000"/>
          <w:sz w:val="22"/>
          <w:szCs w:val="22"/>
        </w:rPr>
        <w:t xml:space="preserve">immediately report </w:t>
      </w:r>
      <w:r>
        <w:rPr>
          <w:rFonts w:ascii="Times New Roman" w:eastAsia="Times New Roman" w:hAnsi="Times New Roman"/>
          <w:color w:val="000000"/>
          <w:sz w:val="22"/>
          <w:szCs w:val="22"/>
        </w:rPr>
        <w:t xml:space="preserve">all troubles </w:t>
      </w:r>
      <w:r w:rsidRPr="00FD0220">
        <w:rPr>
          <w:rFonts w:ascii="Times New Roman" w:eastAsia="Times New Roman" w:hAnsi="Times New Roman"/>
          <w:color w:val="000000"/>
          <w:sz w:val="22"/>
          <w:szCs w:val="22"/>
        </w:rPr>
        <w:t xml:space="preserve">to the </w:t>
      </w:r>
      <w:r>
        <w:rPr>
          <w:rFonts w:ascii="Times New Roman" w:eastAsia="Times New Roman" w:hAnsi="Times New Roman"/>
          <w:color w:val="000000"/>
          <w:sz w:val="22"/>
          <w:szCs w:val="22"/>
        </w:rPr>
        <w:t>signal booster</w:t>
      </w:r>
      <w:r w:rsidRPr="00FD0220">
        <w:rPr>
          <w:rFonts w:ascii="Times New Roman" w:eastAsia="Times New Roman" w:hAnsi="Times New Roman"/>
          <w:color w:val="000000"/>
          <w:sz w:val="22"/>
          <w:szCs w:val="22"/>
        </w:rPr>
        <w:t xml:space="preserve"> provider.</w:t>
      </w: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The integrity of the circuit monitoring the signal boosters and power supplies shall comply with NFPA 72, National Fire Alarm Code, 201</w:t>
      </w:r>
      <w:r>
        <w:rPr>
          <w:rFonts w:ascii="Times New Roman" w:eastAsia="Times New Roman" w:hAnsi="Times New Roman"/>
          <w:color w:val="000000"/>
          <w:sz w:val="22"/>
          <w:szCs w:val="22"/>
        </w:rPr>
        <w:t>3</w:t>
      </w:r>
      <w:r w:rsidRPr="00FD0220">
        <w:rPr>
          <w:rFonts w:ascii="Times New Roman" w:eastAsia="Times New Roman" w:hAnsi="Times New Roman"/>
          <w:color w:val="000000"/>
          <w:sz w:val="22"/>
          <w:szCs w:val="22"/>
        </w:rPr>
        <w:t xml:space="preserve"> edition</w:t>
      </w:r>
      <w:r>
        <w:rPr>
          <w:rFonts w:ascii="Times New Roman" w:eastAsia="Times New Roman" w:hAnsi="Times New Roman"/>
          <w:color w:val="000000"/>
          <w:sz w:val="22"/>
          <w:szCs w:val="22"/>
        </w:rPr>
        <w:t xml:space="preserve"> and NFPA 1221 2016 edition</w:t>
      </w:r>
      <w:r w:rsidRPr="00FD0220">
        <w:rPr>
          <w:rFonts w:ascii="Times New Roman" w:eastAsia="Times New Roman" w:hAnsi="Times New Roman"/>
          <w:color w:val="000000"/>
          <w:sz w:val="22"/>
          <w:szCs w:val="22"/>
        </w:rPr>
        <w:t xml:space="preserv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 xml:space="preserve">         System and Signal booster supervisory signals shall include Antenna Malfunction and Signal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FD0220">
        <w:rPr>
          <w:rFonts w:ascii="Times New Roman" w:eastAsia="Times New Roman" w:hAnsi="Times New Roman"/>
          <w:color w:val="000000"/>
          <w:sz w:val="22"/>
          <w:szCs w:val="22"/>
        </w:rPr>
        <w:t>booster failure</w:t>
      </w:r>
      <w:r>
        <w:rPr>
          <w:rFonts w:ascii="Times New Roman" w:eastAsia="Times New Roman" w:hAnsi="Times New Roman"/>
          <w:b/>
          <w:color w:val="000000"/>
          <w:sz w:val="22"/>
          <w:szCs w:val="22"/>
        </w:rPr>
        <w:t xml:space="preserve">               </w:t>
      </w: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t>Power supply supervisory signals shall include loss of normal AC power, Failure of battery charger, and low battery capacity (alarming at 70% of battery capacity</w:t>
      </w:r>
      <w:r>
        <w:rPr>
          <w:rFonts w:ascii="Times New Roman" w:eastAsia="Times New Roman" w:hAnsi="Times New Roman"/>
          <w:color w:val="000000"/>
          <w:sz w:val="22"/>
          <w:szCs w:val="22"/>
        </w:rPr>
        <w:t xml:space="preserve"> and 30% of the charge remaining</w:t>
      </w:r>
      <w:r w:rsidRPr="00FD0220">
        <w:rPr>
          <w:rFonts w:ascii="Times New Roman" w:eastAsia="Times New Roman" w:hAnsi="Times New Roman"/>
          <w:color w:val="000000"/>
          <w:sz w:val="22"/>
          <w:szCs w:val="22"/>
        </w:rPr>
        <w:t>).</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ab/>
        <w:t>A dedicated</w:t>
      </w:r>
      <w:r>
        <w:rPr>
          <w:rFonts w:ascii="Times New Roman" w:eastAsia="Times New Roman" w:hAnsi="Times New Roman"/>
          <w:color w:val="000000"/>
          <w:sz w:val="22"/>
          <w:szCs w:val="22"/>
        </w:rPr>
        <w:t xml:space="preserve"> supervised</w:t>
      </w:r>
      <w:r w:rsidRPr="00FD0220">
        <w:rPr>
          <w:rFonts w:ascii="Times New Roman" w:eastAsia="Times New Roman" w:hAnsi="Times New Roman"/>
          <w:color w:val="000000"/>
          <w:sz w:val="22"/>
          <w:szCs w:val="22"/>
        </w:rPr>
        <w:t xml:space="preserve"> monitoring panel shall be provided within the emergency command center to annunciate the status of all signal booster locations.  The monitoring panel shall provide visual</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and labeled indication of the following for each signal booster:</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(1)        </w:t>
      </w:r>
      <w:r>
        <w:rPr>
          <w:rFonts w:ascii="Times New Roman" w:eastAsia="Times New Roman" w:hAnsi="Times New Roman"/>
          <w:color w:val="000000"/>
          <w:sz w:val="22"/>
          <w:szCs w:val="22"/>
        </w:rPr>
        <w:t>Normal AC power</w:t>
      </w: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(2)        Signal booster trouble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Pr>
          <w:rFonts w:ascii="Times New Roman" w:eastAsia="Times New Roman" w:hAnsi="Times New Roman"/>
          <w:color w:val="000000"/>
          <w:sz w:val="22"/>
          <w:szCs w:val="22"/>
        </w:rPr>
        <w:t>(3)        Antenna Failure</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w:t>
      </w:r>
      <w:r>
        <w:rPr>
          <w:rFonts w:ascii="Times New Roman" w:eastAsia="Times New Roman" w:hAnsi="Times New Roman"/>
          <w:color w:val="000000"/>
          <w:sz w:val="22"/>
          <w:szCs w:val="22"/>
        </w:rPr>
        <w:t>4</w:t>
      </w:r>
      <w:r w:rsidRPr="00FD0220">
        <w:rPr>
          <w:rFonts w:ascii="Times New Roman" w:eastAsia="Times New Roman" w:hAnsi="Times New Roman"/>
          <w:color w:val="000000"/>
          <w:sz w:val="22"/>
          <w:szCs w:val="22"/>
        </w:rPr>
        <w:t xml:space="preserve">)        Loss of normal AC power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w:t>
      </w:r>
      <w:r>
        <w:rPr>
          <w:rFonts w:ascii="Times New Roman" w:eastAsia="Times New Roman" w:hAnsi="Times New Roman"/>
          <w:color w:val="000000"/>
          <w:sz w:val="22"/>
          <w:szCs w:val="22"/>
        </w:rPr>
        <w:t>5</w:t>
      </w:r>
      <w:r w:rsidRPr="00FD0220">
        <w:rPr>
          <w:rFonts w:ascii="Times New Roman" w:eastAsia="Times New Roman" w:hAnsi="Times New Roman"/>
          <w:color w:val="000000"/>
          <w:sz w:val="22"/>
          <w:szCs w:val="22"/>
        </w:rPr>
        <w:t xml:space="preserve">)        Failure of battery charger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215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w:t>
      </w:r>
      <w:r>
        <w:rPr>
          <w:rFonts w:ascii="Times New Roman" w:eastAsia="Times New Roman" w:hAnsi="Times New Roman"/>
          <w:color w:val="000000"/>
          <w:sz w:val="22"/>
          <w:szCs w:val="22"/>
        </w:rPr>
        <w:t>6</w:t>
      </w:r>
      <w:r w:rsidRPr="00FD0220">
        <w:rPr>
          <w:rFonts w:ascii="Times New Roman" w:eastAsia="Times New Roman" w:hAnsi="Times New Roman"/>
          <w:color w:val="000000"/>
          <w:sz w:val="22"/>
          <w:szCs w:val="22"/>
        </w:rPr>
        <w:t xml:space="preserve">)        Low battery capacity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38" w:lineRule="exact"/>
        <w:rPr>
          <w:rFonts w:ascii="Times New Roman" w:eastAsia="Times New Roman" w:hAnsi="Times New Roman"/>
          <w:i/>
          <w:color w:val="000000"/>
          <w:sz w:val="22"/>
          <w:szCs w:val="22"/>
        </w:rPr>
      </w:pPr>
      <w:r>
        <w:rPr>
          <w:rFonts w:ascii="Times New Roman" w:eastAsia="Times New Roman" w:hAnsi="Times New Roman"/>
          <w:b/>
          <w:color w:val="000000"/>
          <w:sz w:val="22"/>
          <w:szCs w:val="22"/>
        </w:rPr>
        <w:t>5</w:t>
      </w:r>
      <w:r w:rsidRPr="00FD0220">
        <w:rPr>
          <w:rFonts w:ascii="Times New Roman" w:eastAsia="Times New Roman" w:hAnsi="Times New Roman"/>
          <w:b/>
          <w:color w:val="000000"/>
          <w:sz w:val="22"/>
          <w:szCs w:val="22"/>
        </w:rPr>
        <w:t>.6</w:t>
      </w:r>
      <w:r w:rsidRPr="00FD0220">
        <w:rPr>
          <w:rFonts w:ascii="Times New Roman" w:eastAsia="Times New Roman" w:hAnsi="Times New Roman"/>
          <w:color w:val="000000"/>
          <w:sz w:val="22"/>
          <w:szCs w:val="22"/>
        </w:rPr>
        <w:tab/>
        <w:t xml:space="preserve">A sign will be located at the dedicated monitoring panel with the name and telephone number of </w:t>
      </w:r>
      <w:r>
        <w:rPr>
          <w:rFonts w:ascii="Times New Roman" w:eastAsia="Times New Roman" w:hAnsi="Times New Roman"/>
          <w:color w:val="000000"/>
          <w:sz w:val="22"/>
          <w:szCs w:val="22"/>
        </w:rPr>
        <w:t xml:space="preserv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the service provider.</w:t>
      </w:r>
      <w:r w:rsidRPr="00FD0220">
        <w:rPr>
          <w:rFonts w:ascii="Times New Roman" w:eastAsia="Times New Roman" w:hAnsi="Times New Roman"/>
          <w:color w:val="000000"/>
          <w:sz w:val="22"/>
          <w:szCs w:val="22"/>
        </w:rPr>
        <w:t xml:space="preserve">   </w:t>
      </w:r>
    </w:p>
    <w:p w:rsidR="0075483F" w:rsidRPr="00FD0220" w:rsidRDefault="00FD0220"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FD0220" w:rsidRDefault="00FD0220" w:rsidP="0075483F">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6</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Distributed Antenna System</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6</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The distributed antenna system may utilize a radiating cable, conventional cable, </w:t>
      </w:r>
      <w:r>
        <w:rPr>
          <w:rFonts w:ascii="Times New Roman" w:eastAsia="Times New Roman" w:hAnsi="Times New Roman"/>
          <w:color w:val="000000"/>
          <w:sz w:val="22"/>
          <w:szCs w:val="22"/>
        </w:rPr>
        <w:t xml:space="preserve">fixed antennas or a </w:t>
      </w:r>
      <w:r w:rsidRPr="00FD0220">
        <w:rPr>
          <w:rFonts w:ascii="Times New Roman" w:eastAsia="Times New Roman" w:hAnsi="Times New Roman"/>
          <w:color w:val="000000"/>
          <w:sz w:val="22"/>
          <w:szCs w:val="22"/>
        </w:rPr>
        <w:t>Combination of</w:t>
      </w:r>
      <w:r>
        <w:rPr>
          <w:rFonts w:ascii="Times New Roman" w:eastAsia="Times New Roman" w:hAnsi="Times New Roman"/>
          <w:color w:val="000000"/>
          <w:sz w:val="22"/>
          <w:szCs w:val="22"/>
        </w:rPr>
        <w:t xml:space="preserve"> all three</w:t>
      </w:r>
      <w:r w:rsidRPr="00FD0220">
        <w:rPr>
          <w:rFonts w:ascii="Times New Roman" w:eastAsia="Times New Roman" w:hAnsi="Times New Roman"/>
          <w:color w:val="000000"/>
          <w:sz w:val="22"/>
          <w:szCs w:val="22"/>
        </w:rPr>
        <w:t xml:space="preserve">. </w:t>
      </w: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6.2</w:t>
      </w:r>
      <w:r w:rsidRPr="00FD0220">
        <w:rPr>
          <w:rFonts w:ascii="Times New Roman" w:eastAsia="Times New Roman" w:hAnsi="Times New Roman"/>
          <w:color w:val="000000"/>
          <w:sz w:val="22"/>
          <w:szCs w:val="22"/>
        </w:rPr>
        <w:tab/>
        <w:t xml:space="preserve">The distributed antenna system </w:t>
      </w:r>
      <w:r>
        <w:rPr>
          <w:rFonts w:ascii="Times New Roman" w:eastAsia="Times New Roman" w:hAnsi="Times New Roman"/>
          <w:color w:val="000000"/>
          <w:sz w:val="22"/>
          <w:szCs w:val="22"/>
        </w:rPr>
        <w:t>shall not be shared with commercial cellular systems. Sharing of the passive DAS with other commercial in-building radio systems is allowed only if approved by the AHJ. Intermodulation study and the list of commercial frequencies shall be submitted with the permit application.</w:t>
      </w: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ind w:left="719" w:hanging="719"/>
        <w:rPr>
          <w:rFonts w:ascii="Times New Roman" w:eastAsia="Times New Roman" w:hAnsi="Times New Roman"/>
          <w:b/>
          <w:color w:val="000000"/>
          <w:sz w:val="22"/>
          <w:szCs w:val="22"/>
        </w:rPr>
      </w:pPr>
    </w:p>
    <w:p w:rsidR="004D624E" w:rsidRPr="00D703AF"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r>
        <w:rPr>
          <w:rFonts w:ascii="Times New Roman" w:eastAsia="Times New Roman" w:hAnsi="Times New Roman"/>
          <w:b/>
          <w:color w:val="000000"/>
          <w:sz w:val="22"/>
          <w:szCs w:val="22"/>
        </w:rPr>
        <w:t>6.3</w:t>
      </w:r>
      <w:r w:rsidRPr="00FD0220">
        <w:rPr>
          <w:rFonts w:ascii="Times New Roman" w:eastAsia="Times New Roman" w:hAnsi="Times New Roman"/>
          <w:color w:val="000000"/>
          <w:sz w:val="22"/>
          <w:szCs w:val="22"/>
        </w:rPr>
        <w:tab/>
        <w:t xml:space="preserve">A secondary user of the distributed antenna system (DAS) must comply with all requirements of the </w:t>
      </w:r>
      <w:r w:rsidRPr="00105CBB">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so as not to degrade the operational standards of the system. Notice will be made to the </w:t>
      </w:r>
      <w:r w:rsidRPr="00105CBB">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as part of the permit application if the DAS will have non-fire department frequencies included. </w:t>
      </w:r>
    </w:p>
    <w:p w:rsidR="003C120D" w:rsidRPr="00FD0220" w:rsidRDefault="003C120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7</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Power Supply</w:t>
      </w:r>
      <w:r>
        <w:rPr>
          <w:rFonts w:ascii="Times New Roman" w:eastAsia="Times New Roman" w:hAnsi="Times New Roman"/>
          <w:b/>
          <w:color w:val="000000"/>
          <w:sz w:val="22"/>
          <w:szCs w:val="22"/>
          <w:u w:val="single"/>
        </w:rPr>
        <w:t>:</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7</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At least 2 independent and reliable power supplies shall be provided. </w:t>
      </w:r>
    </w:p>
    <w:p w:rsidR="00D40916" w:rsidRDefault="00D40916"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7</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The primary power source shall be supplied from a dedicated twenty (20) ampere branch circuit and comply with NFPA 72, National Fire Alarm Code, 201</w:t>
      </w:r>
      <w:r>
        <w:rPr>
          <w:rFonts w:ascii="Times New Roman" w:eastAsia="Times New Roman" w:hAnsi="Times New Roman"/>
          <w:color w:val="000000"/>
          <w:sz w:val="22"/>
          <w:szCs w:val="22"/>
        </w:rPr>
        <w:t>3</w:t>
      </w:r>
      <w:r w:rsidRPr="00FD0220">
        <w:rPr>
          <w:rFonts w:ascii="Times New Roman" w:eastAsia="Times New Roman" w:hAnsi="Times New Roman"/>
          <w:color w:val="000000"/>
          <w:sz w:val="22"/>
          <w:szCs w:val="22"/>
        </w:rPr>
        <w:t xml:space="preserve"> edition</w:t>
      </w:r>
      <w:r>
        <w:rPr>
          <w:rFonts w:ascii="Times New Roman" w:eastAsia="Times New Roman" w:hAnsi="Times New Roman"/>
          <w:color w:val="000000"/>
          <w:sz w:val="22"/>
          <w:szCs w:val="22"/>
        </w:rPr>
        <w:t xml:space="preserve"> and NFPA 1221 2016 edition</w:t>
      </w:r>
      <w:r w:rsidRPr="00FD0220">
        <w:rPr>
          <w:rFonts w:ascii="Times New Roman" w:eastAsia="Times New Roman" w:hAnsi="Times New Roman"/>
          <w:color w:val="000000"/>
          <w:sz w:val="22"/>
          <w:szCs w:val="22"/>
        </w:rPr>
        <w:t xml:space="preserve">. </w:t>
      </w: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4D624E"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4D624E" w:rsidRPr="00FD0220" w:rsidRDefault="004D624E" w:rsidP="004D624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7</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The emergency responder radio coverage system shall be equipped with a secondary source of power.  The secondary source of power shall be a battery system with a dedicated battery charger powered by a separate, dedicated and independent electrical circuit of sufficient size.  The </w:t>
      </w:r>
    </w:p>
    <w:p w:rsidR="004D624E" w:rsidRPr="00FD0220" w:rsidRDefault="004D624E" w:rsidP="004D624E">
      <w:pPr>
        <w:pStyle w:val="Normal0"/>
        <w:tabs>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ab/>
        <w:t>secondary power supply shall supply power automatically when the primary power source is lost.  The secondary source of power shall be capable of operating the emergency responder radio coverage system for a period of at least 24 hours. The battery system shall automatically charge in the presence of external power input. Battery charger and all other electronic components must be fully enclosed in a non-vented</w:t>
      </w:r>
      <w:r>
        <w:rPr>
          <w:rFonts w:ascii="Times New Roman" w:eastAsia="Times New Roman" w:hAnsi="Times New Roman"/>
          <w:color w:val="000000"/>
          <w:sz w:val="22"/>
          <w:szCs w:val="22"/>
        </w:rPr>
        <w:t xml:space="preserve"> NEMA 4 Type (UL Type-4) approved</w:t>
      </w:r>
      <w:r w:rsidRPr="00FD0220">
        <w:rPr>
          <w:rFonts w:ascii="Times New Roman" w:eastAsia="Times New Roman" w:hAnsi="Times New Roman"/>
          <w:color w:val="000000"/>
          <w:sz w:val="22"/>
          <w:szCs w:val="22"/>
        </w:rPr>
        <w:t xml:space="preserve"> enclosure. Batteries shall be enclo</w:t>
      </w:r>
      <w:r>
        <w:rPr>
          <w:rFonts w:ascii="Times New Roman" w:eastAsia="Times New Roman" w:hAnsi="Times New Roman"/>
          <w:color w:val="000000"/>
          <w:sz w:val="22"/>
          <w:szCs w:val="22"/>
        </w:rPr>
        <w:t xml:space="preserve">sed in a separate, vented NEMA 3R Type (UL Type-3R) approved </w:t>
      </w:r>
      <w:r w:rsidRPr="00FD0220">
        <w:rPr>
          <w:rFonts w:ascii="Times New Roman" w:eastAsia="Times New Roman" w:hAnsi="Times New Roman"/>
          <w:color w:val="000000"/>
          <w:sz w:val="22"/>
          <w:szCs w:val="22"/>
        </w:rPr>
        <w:t>enclosure.</w:t>
      </w:r>
    </w:p>
    <w:p w:rsidR="003C120D" w:rsidRDefault="003C120D" w:rsidP="004D624E">
      <w:pPr>
        <w:pStyle w:val="Normal0"/>
        <w:tabs>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p>
    <w:p w:rsidR="00815E5D" w:rsidRPr="00FD0220" w:rsidRDefault="00815E5D" w:rsidP="00B1643C">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 xml:space="preserve">.            </w:t>
      </w:r>
      <w:r w:rsidRPr="00FD0220">
        <w:rPr>
          <w:rFonts w:ascii="Times New Roman" w:eastAsia="Times New Roman" w:hAnsi="Times New Roman"/>
          <w:b/>
          <w:color w:val="000000"/>
          <w:sz w:val="22"/>
          <w:szCs w:val="22"/>
          <w:u w:val="single"/>
        </w:rPr>
        <w:t>Acceptance Testing</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u w:val="single"/>
        </w:rPr>
        <w:t xml:space="preserve"> </w:t>
      </w: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Delivered audio quality (DAQ) testing will be conducted by </w:t>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radio personnel to ensure that </w:t>
      </w: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two-way</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radio coverage, on each floor of the building, meets the minimum coverage requirements of Section 2.  </w:t>
      </w: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20"/>
        <w:rPr>
          <w:rFonts w:ascii="Times New Roman" w:eastAsia="Times New Roman" w:hAnsi="Times New Roman"/>
          <w:color w:val="000000"/>
          <w:sz w:val="22"/>
          <w:szCs w:val="22"/>
        </w:rPr>
      </w:pP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The </w:t>
      </w:r>
      <w:r>
        <w:rPr>
          <w:rFonts w:ascii="Times New Roman" w:eastAsia="Times New Roman" w:hAnsi="Times New Roman"/>
          <w:color w:val="000000"/>
          <w:sz w:val="22"/>
          <w:szCs w:val="22"/>
        </w:rPr>
        <w:t>signal booster vendor</w:t>
      </w:r>
      <w:r w:rsidRPr="00FD0220">
        <w:rPr>
          <w:rFonts w:ascii="Times New Roman" w:eastAsia="Times New Roman" w:hAnsi="Times New Roman"/>
          <w:color w:val="000000"/>
          <w:sz w:val="22"/>
          <w:szCs w:val="22"/>
        </w:rPr>
        <w:t xml:space="preserve"> shall certify that the in-building radio system was installed and tested in accordance with the requirements of the current </w:t>
      </w:r>
      <w:r>
        <w:rPr>
          <w:rFonts w:ascii="Times New Roman" w:eastAsia="Times New Roman" w:hAnsi="Times New Roman"/>
          <w:color w:val="000000"/>
          <w:sz w:val="22"/>
          <w:szCs w:val="22"/>
        </w:rPr>
        <w:t>AHJ</w:t>
      </w:r>
      <w:r w:rsidRPr="00FD0220">
        <w:rPr>
          <w:rFonts w:ascii="Times New Roman" w:eastAsia="Times New Roman" w:hAnsi="Times New Roman"/>
          <w:color w:val="000000"/>
          <w:sz w:val="22"/>
          <w:szCs w:val="22"/>
        </w:rPr>
        <w:t xml:space="preserve"> In-Building Radio Specification. </w:t>
      </w: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A </w:t>
      </w:r>
      <w:r>
        <w:rPr>
          <w:rFonts w:ascii="Times New Roman" w:eastAsia="Times New Roman" w:hAnsi="Times New Roman"/>
          <w:color w:val="000000"/>
          <w:sz w:val="22"/>
          <w:szCs w:val="22"/>
        </w:rPr>
        <w:t>signal booster</w:t>
      </w:r>
      <w:r w:rsidRPr="00FD0220">
        <w:rPr>
          <w:rFonts w:ascii="Times New Roman" w:eastAsia="Times New Roman" w:hAnsi="Times New Roman"/>
          <w:color w:val="000000"/>
          <w:sz w:val="22"/>
          <w:szCs w:val="22"/>
        </w:rPr>
        <w:t xml:space="preserve"> service company shall certify that a maintenance contract is</w:t>
      </w:r>
      <w:r>
        <w:rPr>
          <w:rFonts w:ascii="Times New Roman" w:eastAsia="Times New Roman" w:hAnsi="Times New Roman"/>
          <w:color w:val="000000"/>
          <w:sz w:val="22"/>
          <w:szCs w:val="22"/>
        </w:rPr>
        <w:t xml:space="preserve"> in effect that provides 24-</w:t>
      </w:r>
      <w:r w:rsidRPr="00FD0220">
        <w:rPr>
          <w:rFonts w:ascii="Times New Roman" w:eastAsia="Times New Roman" w:hAnsi="Times New Roman"/>
          <w:color w:val="000000"/>
          <w:sz w:val="22"/>
          <w:szCs w:val="22"/>
        </w:rPr>
        <w:t xml:space="preserve">hour by 7-day response within 2 hours of notification of a problem.  This contract must be for a period of at least 1 year. </w:t>
      </w: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CF2DC4" w:rsidRPr="00FD0220" w:rsidRDefault="00CF2DC4" w:rsidP="00CF2DC4">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8</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t>RF plotting (grid tests) results, gain values of all amplifiers, as built drawings which include BDA Manufacturer, Model #, Serial #, FCC Certification #, and a link budget must be submitted</w:t>
      </w:r>
      <w:r>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p>
    <w:p w:rsidR="007C7762" w:rsidRPr="00FD0220"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Annual Test</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The owner shall check all active components of the in-building radio system, including but not limited to amplifier, power supplies, and back-up batteries, a minimum of once every twelve (12) months.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Amplifiers shall be tested to ensure that the gain is the same as it was upon initial installation and acceptance. The original gain shall be noted and any change in gain shall be documented.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Back-up batteries and power supplies shall be tested under load to verify that they will operate during an actual power outage.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Active components shall be checked to determine that they are operating within the manufacturer’s specifications for their intended purpose.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9</w:t>
      </w:r>
      <w:r w:rsidRPr="00FD0220">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b/>
        <w:t xml:space="preserve">Documentation of the test shall be maintained on site and a copy forwarded by the </w:t>
      </w:r>
      <w:r>
        <w:rPr>
          <w:rFonts w:ascii="Times New Roman" w:eastAsia="Times New Roman" w:hAnsi="Times New Roman"/>
          <w:color w:val="000000"/>
          <w:sz w:val="22"/>
          <w:szCs w:val="22"/>
        </w:rPr>
        <w:t>signal booster</w:t>
      </w:r>
      <w:r w:rsidRPr="00FD0220">
        <w:rPr>
          <w:rFonts w:ascii="Times New Roman" w:eastAsia="Times New Roman" w:hAnsi="Times New Roman"/>
          <w:color w:val="000000"/>
          <w:sz w:val="22"/>
          <w:szCs w:val="22"/>
        </w:rPr>
        <w:t xml:space="preserve"> service company to the </w:t>
      </w:r>
      <w:r w:rsidRPr="001410C5">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upon completion of the test. </w:t>
      </w:r>
    </w:p>
    <w:p w:rsidR="007C7762" w:rsidRDefault="007C7762"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Default="003B45C7"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Pr="00FD0220" w:rsidRDefault="003B45C7" w:rsidP="007C7762">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lastRenderedPageBreak/>
        <w:t>10</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t xml:space="preserve"> </w:t>
      </w:r>
      <w:r w:rsidRPr="00FD0220">
        <w:rPr>
          <w:rFonts w:ascii="Times New Roman" w:eastAsia="Times New Roman" w:hAnsi="Times New Roman"/>
          <w:b/>
          <w:color w:val="000000"/>
          <w:sz w:val="22"/>
          <w:szCs w:val="22"/>
          <w:u w:val="single"/>
        </w:rPr>
        <w:t>Five Year Test</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10</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In addition to the annual test, a radio coverage test shall be conducted a minimum of once every</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five (5) years to ensure that the radio system continues to meet the requirements of this ordinance.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The procedure set forth in Section </w:t>
      </w:r>
      <w:r>
        <w:rPr>
          <w:rFonts w:ascii="Times New Roman" w:eastAsia="Times New Roman" w:hAnsi="Times New Roman"/>
          <w:color w:val="000000"/>
          <w:sz w:val="22"/>
          <w:szCs w:val="22"/>
        </w:rPr>
        <w:t>3</w:t>
      </w:r>
      <w:r w:rsidRPr="00FD0220">
        <w:rPr>
          <w:rFonts w:ascii="Times New Roman" w:eastAsia="Times New Roman" w:hAnsi="Times New Roman"/>
          <w:color w:val="000000"/>
          <w:sz w:val="22"/>
          <w:szCs w:val="22"/>
        </w:rPr>
        <w:t xml:space="preserve"> shall apply to such tests.</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b/>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CA2E88">
        <w:rPr>
          <w:rFonts w:ascii="Times New Roman" w:eastAsia="Times New Roman" w:hAnsi="Times New Roman"/>
          <w:b/>
          <w:color w:val="000000"/>
          <w:sz w:val="22"/>
          <w:szCs w:val="22"/>
          <w:u w:val="single"/>
        </w:rPr>
        <w:t xml:space="preserve">Signal Booster </w:t>
      </w:r>
      <w:r w:rsidRPr="00256DD5">
        <w:rPr>
          <w:rFonts w:ascii="Times New Roman" w:eastAsia="Times New Roman" w:hAnsi="Times New Roman"/>
          <w:b/>
          <w:color w:val="000000"/>
          <w:sz w:val="22"/>
          <w:szCs w:val="22"/>
          <w:u w:val="single"/>
        </w:rPr>
        <w:t>Service Provider</w:t>
      </w:r>
      <w:r>
        <w:rPr>
          <w:rFonts w:ascii="Times New Roman" w:eastAsia="Times New Roman" w:hAnsi="Times New Roman"/>
          <w:b/>
          <w:color w:val="000000"/>
          <w:sz w:val="22"/>
          <w:szCs w:val="22"/>
          <w:u w:val="single"/>
        </w:rPr>
        <w:t xml:space="preserve"> Responsibilities</w:t>
      </w:r>
      <w:r w:rsidRPr="00256DD5">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b/>
          <w:color w:val="000000"/>
          <w:sz w:val="22"/>
          <w:szCs w:val="22"/>
        </w:rPr>
      </w:pP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All tests shall be conducted, documented, and signed by a person in possession of FCC General</w:t>
      </w:r>
    </w:p>
    <w:p w:rsidR="003B45C7" w:rsidRPr="00256DD5"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Radio Telephone Operators License.</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60" w:lineRule="exact"/>
        <w:ind w:left="719" w:hanging="719"/>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All testing personnel shall be certified and authorized by the BDA manufacturer in the installation</w:t>
      </w: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and operation of their equipment.</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.3</w:t>
      </w:r>
      <w:r w:rsidRPr="00FD0220">
        <w:rPr>
          <w:rFonts w:ascii="Times New Roman" w:eastAsia="Times New Roman" w:hAnsi="Times New Roman"/>
          <w:color w:val="000000"/>
          <w:sz w:val="22"/>
          <w:szCs w:val="22"/>
        </w:rPr>
        <w:tab/>
        <w:t xml:space="preserve">Must submit reports of annual test and 5-year tests.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rPr>
          <w:rFonts w:ascii="Times New Roman" w:eastAsia="Times New Roman" w:hAnsi="Times New Roman"/>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.4</w:t>
      </w:r>
      <w:r w:rsidRPr="00FD0220">
        <w:rPr>
          <w:rFonts w:ascii="Times New Roman" w:eastAsia="Times New Roman" w:hAnsi="Times New Roman"/>
          <w:color w:val="000000"/>
          <w:sz w:val="22"/>
          <w:szCs w:val="22"/>
        </w:rPr>
        <w:tab/>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shall be notified in writing at least thirty (30) days prior to cancellation of a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20"/>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maintenance contract. </w:t>
      </w: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11</w:t>
      </w:r>
      <w:r w:rsidRPr="00FD0220">
        <w:rPr>
          <w:rFonts w:ascii="Times New Roman" w:eastAsia="Times New Roman" w:hAnsi="Times New Roman"/>
          <w:b/>
          <w:color w:val="000000"/>
          <w:sz w:val="22"/>
          <w:szCs w:val="22"/>
        </w:rPr>
        <w:t>.5</w:t>
      </w:r>
      <w:r w:rsidRPr="00FD0220">
        <w:rPr>
          <w:rFonts w:ascii="Times New Roman" w:eastAsia="Times New Roman" w:hAnsi="Times New Roman"/>
          <w:color w:val="000000"/>
          <w:sz w:val="22"/>
          <w:szCs w:val="22"/>
        </w:rPr>
        <w:tab/>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shall be notified in writing upon the procurement of contractual agreements relating to in-building radios covered by this specification.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7"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12</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Modifications</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12</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Any modification of an existing BDA System will require a written request to </w:t>
      </w:r>
      <w:r>
        <w:rPr>
          <w:rFonts w:ascii="Times New Roman" w:eastAsia="Times New Roman" w:hAnsi="Times New Roman"/>
          <w:color w:val="000000"/>
          <w:sz w:val="22"/>
          <w:szCs w:val="22"/>
        </w:rPr>
        <w:t>FD</w:t>
      </w:r>
      <w:r w:rsidRPr="00FD0220">
        <w:rPr>
          <w:rFonts w:ascii="Times New Roman" w:eastAsia="Times New Roman" w:hAnsi="Times New Roman"/>
          <w:color w:val="000000"/>
          <w:sz w:val="22"/>
          <w:szCs w:val="22"/>
        </w:rPr>
        <w:t xml:space="preserv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12</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 xml:space="preserve">After completion of any modification to a BDA a full acceptance test as required in this specification will be conducted and submitted for review.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13</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256DD5">
        <w:rPr>
          <w:rFonts w:ascii="Times New Roman" w:eastAsia="Times New Roman" w:hAnsi="Times New Roman"/>
          <w:b/>
          <w:color w:val="000000"/>
          <w:sz w:val="22"/>
          <w:szCs w:val="22"/>
          <w:u w:val="single"/>
        </w:rPr>
        <w:t>Fire Department Inspections</w:t>
      </w:r>
      <w:r>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 xml:space="preserve"> </w:t>
      </w:r>
    </w:p>
    <w:p w:rsidR="003B45C7"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13</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Fire Department Radio personnel, after providing reasonable notice to the owner or their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30" w:lineRule="exact"/>
        <w:ind w:left="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representative,</w:t>
      </w:r>
      <w:r>
        <w:rPr>
          <w:rFonts w:ascii="Times New Roman" w:eastAsia="Times New Roman" w:hAnsi="Times New Roman"/>
          <w:color w:val="000000"/>
          <w:sz w:val="22"/>
          <w:szCs w:val="22"/>
        </w:rPr>
        <w:t xml:space="preserve"> </w:t>
      </w:r>
      <w:r w:rsidRPr="00FD0220">
        <w:rPr>
          <w:rFonts w:ascii="Times New Roman" w:eastAsia="Times New Roman" w:hAnsi="Times New Roman"/>
          <w:color w:val="000000"/>
          <w:sz w:val="22"/>
          <w:szCs w:val="22"/>
        </w:rPr>
        <w:t xml:space="preserve">shall have the right to enter onto the property to conduct field testing to be certain that the required level of radio coverage is present.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8" w:lineRule="exact"/>
        <w:rPr>
          <w:rFonts w:ascii="Times New Roman" w:eastAsia="Times New Roman" w:hAnsi="Times New Roman"/>
          <w:b/>
          <w:color w:val="000000"/>
          <w:sz w:val="22"/>
          <w:szCs w:val="22"/>
        </w:rPr>
      </w:pPr>
      <w:r>
        <w:rPr>
          <w:rFonts w:ascii="Times New Roman" w:eastAsia="Times New Roman" w:hAnsi="Times New Roman"/>
          <w:b/>
          <w:color w:val="000000"/>
          <w:sz w:val="22"/>
          <w:szCs w:val="22"/>
        </w:rPr>
        <w:t>14</w:t>
      </w:r>
      <w:r w:rsidRPr="00FD0220">
        <w:rPr>
          <w:rFonts w:ascii="Times New Roman" w:eastAsia="Times New Roman" w:hAnsi="Times New Roman"/>
          <w:b/>
          <w:color w:val="000000"/>
          <w:sz w:val="22"/>
          <w:szCs w:val="22"/>
        </w:rPr>
        <w:t>.</w:t>
      </w:r>
      <w:r w:rsidRPr="00FD0220">
        <w:rPr>
          <w:rFonts w:ascii="Times New Roman" w:eastAsia="Times New Roman" w:hAnsi="Times New Roman"/>
          <w:b/>
          <w:color w:val="000000"/>
          <w:sz w:val="22"/>
          <w:szCs w:val="22"/>
        </w:rPr>
        <w:tab/>
      </w:r>
      <w:r w:rsidRPr="00FD0220">
        <w:rPr>
          <w:rFonts w:ascii="Times New Roman" w:eastAsia="Times New Roman" w:hAnsi="Times New Roman"/>
          <w:b/>
          <w:color w:val="000000"/>
          <w:sz w:val="22"/>
          <w:szCs w:val="22"/>
          <w:u w:val="single"/>
        </w:rPr>
        <w:t>Property Owner Responsibilities</w:t>
      </w:r>
      <w:r>
        <w:rPr>
          <w:rFonts w:ascii="Times New Roman" w:eastAsia="Times New Roman" w:hAnsi="Times New Roman"/>
          <w:b/>
          <w:color w:val="000000"/>
          <w:sz w:val="22"/>
          <w:szCs w:val="22"/>
          <w:u w:val="single"/>
        </w:rPr>
        <w:t>:</w:t>
      </w:r>
      <w:r w:rsidRPr="00FD0220">
        <w:rPr>
          <w:rFonts w:ascii="Times New Roman" w:eastAsia="Times New Roman" w:hAnsi="Times New Roman"/>
          <w:b/>
          <w:color w:val="000000"/>
          <w:sz w:val="22"/>
          <w:szCs w:val="22"/>
        </w:rPr>
        <w:t xml:space="preserve">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459" w:lineRule="exact"/>
        <w:rPr>
          <w:rFonts w:ascii="Times New Roman" w:eastAsia="Times New Roman" w:hAnsi="Times New Roman"/>
          <w:color w:val="000000"/>
          <w:sz w:val="22"/>
          <w:szCs w:val="22"/>
        </w:rPr>
      </w:pPr>
      <w:r>
        <w:rPr>
          <w:rFonts w:ascii="Times New Roman" w:eastAsia="Times New Roman" w:hAnsi="Times New Roman"/>
          <w:b/>
          <w:color w:val="000000"/>
          <w:sz w:val="22"/>
          <w:szCs w:val="22"/>
        </w:rPr>
        <w:t>14</w:t>
      </w:r>
      <w:r w:rsidRPr="00FD0220">
        <w:rPr>
          <w:rFonts w:ascii="Times New Roman" w:eastAsia="Times New Roman" w:hAnsi="Times New Roman"/>
          <w:b/>
          <w:color w:val="000000"/>
          <w:sz w:val="22"/>
          <w:szCs w:val="22"/>
        </w:rPr>
        <w:t>.1</w:t>
      </w:r>
      <w:r w:rsidRPr="00FD0220">
        <w:rPr>
          <w:rFonts w:ascii="Times New Roman" w:eastAsia="Times New Roman" w:hAnsi="Times New Roman"/>
          <w:color w:val="000000"/>
          <w:sz w:val="22"/>
          <w:szCs w:val="22"/>
        </w:rPr>
        <w:tab/>
        <w:t xml:space="preserve">Upgrades to system as directed by the </w:t>
      </w:r>
      <w:r w:rsidRPr="005F4263">
        <w:rPr>
          <w:rFonts w:ascii="Times New Roman" w:eastAsia="Times New Roman" w:hAnsi="Times New Roman"/>
          <w:color w:val="000000"/>
          <w:sz w:val="22"/>
          <w:szCs w:val="22"/>
          <w:highlight w:val="yellow"/>
        </w:rPr>
        <w:t>EXAMPLE</w:t>
      </w:r>
      <w:r w:rsidRPr="00FD0220">
        <w:rPr>
          <w:rFonts w:ascii="Times New Roman" w:eastAsia="Times New Roman" w:hAnsi="Times New Roman"/>
          <w:color w:val="000000"/>
          <w:sz w:val="22"/>
          <w:szCs w:val="22"/>
        </w:rPr>
        <w:t xml:space="preserve"> Fire Department. </w:t>
      </w: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b/>
          <w:color w:val="000000"/>
          <w:sz w:val="22"/>
          <w:szCs w:val="22"/>
        </w:rPr>
      </w:pPr>
    </w:p>
    <w:p w:rsidR="003B45C7" w:rsidRPr="00FD0220" w:rsidRDefault="003B45C7" w:rsidP="003B45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Pr>
          <w:rFonts w:ascii="Times New Roman" w:eastAsia="Times New Roman" w:hAnsi="Times New Roman"/>
          <w:b/>
          <w:color w:val="000000"/>
          <w:sz w:val="22"/>
          <w:szCs w:val="22"/>
        </w:rPr>
        <w:t>14</w:t>
      </w:r>
      <w:r w:rsidRPr="00FD0220">
        <w:rPr>
          <w:rFonts w:ascii="Times New Roman" w:eastAsia="Times New Roman" w:hAnsi="Times New Roman"/>
          <w:b/>
          <w:color w:val="000000"/>
          <w:sz w:val="22"/>
          <w:szCs w:val="22"/>
        </w:rPr>
        <w:t>.2</w:t>
      </w:r>
      <w:r w:rsidRPr="00FD0220">
        <w:rPr>
          <w:rFonts w:ascii="Times New Roman" w:eastAsia="Times New Roman" w:hAnsi="Times New Roman"/>
          <w:color w:val="000000"/>
          <w:sz w:val="22"/>
          <w:szCs w:val="22"/>
        </w:rPr>
        <w:tab/>
        <w:t>Maintenance contract maintained with a qualified radio service contractor, who will provide a 24 hour by 7-day emergency response within two (2) hours after notification</w:t>
      </w:r>
      <w:r>
        <w:rPr>
          <w:rFonts w:ascii="Times New Roman" w:eastAsia="Times New Roman" w:hAnsi="Times New Roman"/>
          <w:color w:val="000000"/>
          <w:sz w:val="22"/>
          <w:szCs w:val="22"/>
        </w:rPr>
        <w:t>.</w:t>
      </w:r>
      <w:r w:rsidRPr="00FD0220">
        <w:rPr>
          <w:rFonts w:ascii="Times New Roman" w:eastAsia="Times New Roman" w:hAnsi="Times New Roman"/>
          <w:color w:val="000000"/>
          <w:sz w:val="22"/>
          <w:szCs w:val="22"/>
        </w:rPr>
        <w:t xml:space="preserve"> </w:t>
      </w:r>
    </w:p>
    <w:p w:rsidR="003C120D" w:rsidRPr="00FD0220" w:rsidRDefault="003C120D" w:rsidP="00CB200E">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19"/>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229" w:lineRule="exact"/>
        <w:ind w:left="719" w:hanging="719"/>
        <w:rPr>
          <w:rFonts w:ascii="Times New Roman" w:eastAsia="Times New Roman" w:hAnsi="Times New Roman"/>
          <w:color w:val="000000"/>
          <w:sz w:val="22"/>
          <w:szCs w:val="22"/>
        </w:rPr>
      </w:pPr>
      <w:r w:rsidRPr="00FD0220">
        <w:rPr>
          <w:rFonts w:ascii="Times New Roman" w:eastAsia="Times New Roman" w:hAnsi="Times New Roman"/>
          <w:color w:val="000000"/>
          <w:sz w:val="22"/>
          <w:szCs w:val="22"/>
        </w:rPr>
        <w:t xml:space="preserve"> </w:t>
      </w:r>
    </w:p>
    <w:p w:rsidR="006F653F" w:rsidRPr="00FD0220" w:rsidRDefault="006F653F"/>
    <w:sectPr w:rsidR="006F653F" w:rsidRPr="00FD02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10" w:rsidRDefault="00430F10" w:rsidP="000F6E87">
      <w:pPr>
        <w:spacing w:after="0" w:line="240" w:lineRule="auto"/>
      </w:pPr>
      <w:r>
        <w:separator/>
      </w:r>
    </w:p>
  </w:endnote>
  <w:endnote w:type="continuationSeparator" w:id="0">
    <w:p w:rsidR="00430F10" w:rsidRDefault="00430F10" w:rsidP="000F6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75" w:rsidRPr="002A6A75" w:rsidRDefault="002A6A75">
    <w:pPr>
      <w:pStyle w:val="Footer"/>
      <w:jc w:val="center"/>
      <w:rPr>
        <w:rFonts w:ascii="Times New Roman" w:hAnsi="Times New Roman" w:cs="Times New Roman"/>
        <w:color w:val="767171" w:themeColor="background2" w:themeShade="80"/>
        <w:sz w:val="20"/>
        <w:szCs w:val="20"/>
      </w:rPr>
    </w:pPr>
    <w:r w:rsidRPr="002A6A75">
      <w:rPr>
        <w:rFonts w:ascii="Times New Roman" w:hAnsi="Times New Roman" w:cs="Times New Roman"/>
        <w:color w:val="767171" w:themeColor="background2" w:themeShade="80"/>
        <w:sz w:val="20"/>
        <w:szCs w:val="20"/>
      </w:rPr>
      <w:t xml:space="preserve">Page </w:t>
    </w:r>
    <w:r w:rsidRPr="002A6A75">
      <w:rPr>
        <w:rFonts w:ascii="Times New Roman" w:hAnsi="Times New Roman" w:cs="Times New Roman"/>
        <w:color w:val="767171" w:themeColor="background2" w:themeShade="80"/>
        <w:sz w:val="20"/>
        <w:szCs w:val="20"/>
      </w:rPr>
      <w:fldChar w:fldCharType="begin"/>
    </w:r>
    <w:r w:rsidRPr="002A6A75">
      <w:rPr>
        <w:rFonts w:ascii="Times New Roman" w:hAnsi="Times New Roman" w:cs="Times New Roman"/>
        <w:color w:val="767171" w:themeColor="background2" w:themeShade="80"/>
        <w:sz w:val="20"/>
        <w:szCs w:val="20"/>
      </w:rPr>
      <w:instrText xml:space="preserve"> PAGE  \* Arabic  \* MERGEFORMAT </w:instrText>
    </w:r>
    <w:r w:rsidRPr="002A6A75">
      <w:rPr>
        <w:rFonts w:ascii="Times New Roman" w:hAnsi="Times New Roman" w:cs="Times New Roman"/>
        <w:color w:val="767171" w:themeColor="background2" w:themeShade="80"/>
        <w:sz w:val="20"/>
        <w:szCs w:val="20"/>
      </w:rPr>
      <w:fldChar w:fldCharType="separate"/>
    </w:r>
    <w:r w:rsidR="00DE2DAE">
      <w:rPr>
        <w:rFonts w:ascii="Times New Roman" w:hAnsi="Times New Roman" w:cs="Times New Roman"/>
        <w:noProof/>
        <w:color w:val="767171" w:themeColor="background2" w:themeShade="80"/>
        <w:sz w:val="20"/>
        <w:szCs w:val="20"/>
      </w:rPr>
      <w:t>5</w:t>
    </w:r>
    <w:r w:rsidRPr="002A6A75">
      <w:rPr>
        <w:rFonts w:ascii="Times New Roman" w:hAnsi="Times New Roman" w:cs="Times New Roman"/>
        <w:color w:val="767171" w:themeColor="background2" w:themeShade="80"/>
        <w:sz w:val="20"/>
        <w:szCs w:val="20"/>
      </w:rPr>
      <w:fldChar w:fldCharType="end"/>
    </w:r>
    <w:r w:rsidRPr="002A6A75">
      <w:rPr>
        <w:rFonts w:ascii="Times New Roman" w:hAnsi="Times New Roman" w:cs="Times New Roman"/>
        <w:color w:val="767171" w:themeColor="background2" w:themeShade="80"/>
        <w:sz w:val="20"/>
        <w:szCs w:val="20"/>
      </w:rPr>
      <w:t xml:space="preserve"> of </w:t>
    </w:r>
    <w:r w:rsidRPr="002A6A75">
      <w:rPr>
        <w:rFonts w:ascii="Times New Roman" w:hAnsi="Times New Roman" w:cs="Times New Roman"/>
        <w:color w:val="767171" w:themeColor="background2" w:themeShade="80"/>
        <w:sz w:val="20"/>
        <w:szCs w:val="20"/>
      </w:rPr>
      <w:fldChar w:fldCharType="begin"/>
    </w:r>
    <w:r w:rsidRPr="002A6A75">
      <w:rPr>
        <w:rFonts w:ascii="Times New Roman" w:hAnsi="Times New Roman" w:cs="Times New Roman"/>
        <w:color w:val="767171" w:themeColor="background2" w:themeShade="80"/>
        <w:sz w:val="20"/>
        <w:szCs w:val="20"/>
      </w:rPr>
      <w:instrText xml:space="preserve"> NUMPAGES  \* Arabic  \* MERGEFORMAT </w:instrText>
    </w:r>
    <w:r w:rsidRPr="002A6A75">
      <w:rPr>
        <w:rFonts w:ascii="Times New Roman" w:hAnsi="Times New Roman" w:cs="Times New Roman"/>
        <w:color w:val="767171" w:themeColor="background2" w:themeShade="80"/>
        <w:sz w:val="20"/>
        <w:szCs w:val="20"/>
      </w:rPr>
      <w:fldChar w:fldCharType="separate"/>
    </w:r>
    <w:r w:rsidR="00DE2DAE">
      <w:rPr>
        <w:rFonts w:ascii="Times New Roman" w:hAnsi="Times New Roman" w:cs="Times New Roman"/>
        <w:noProof/>
        <w:color w:val="767171" w:themeColor="background2" w:themeShade="80"/>
        <w:sz w:val="20"/>
        <w:szCs w:val="20"/>
      </w:rPr>
      <w:t>8</w:t>
    </w:r>
    <w:r w:rsidRPr="002A6A75">
      <w:rPr>
        <w:rFonts w:ascii="Times New Roman" w:hAnsi="Times New Roman" w:cs="Times New Roman"/>
        <w:color w:val="767171" w:themeColor="background2" w:themeShade="80"/>
        <w:sz w:val="20"/>
        <w:szCs w:val="20"/>
      </w:rPr>
      <w:fldChar w:fldCharType="end"/>
    </w:r>
    <w:r w:rsidR="00CD57A0">
      <w:rPr>
        <w:rFonts w:ascii="Times New Roman" w:hAnsi="Times New Roman" w:cs="Times New Roman"/>
        <w:color w:val="767171" w:themeColor="background2" w:themeShade="80"/>
        <w:sz w:val="20"/>
        <w:szCs w:val="20"/>
      </w:rPr>
      <w:t xml:space="preserve">                                                                                                                       </w:t>
    </w:r>
    <w:r w:rsidR="00DA2E74">
      <w:rPr>
        <w:rFonts w:ascii="Times New Roman" w:hAnsi="Times New Roman" w:cs="Times New Roman"/>
        <w:color w:val="767171" w:themeColor="background2" w:themeShade="80"/>
        <w:sz w:val="20"/>
        <w:szCs w:val="20"/>
      </w:rPr>
      <w:t xml:space="preserve">                          </w:t>
    </w:r>
    <w:r w:rsidR="00CD57A0" w:rsidRPr="00CD57A0">
      <w:rPr>
        <w:rFonts w:ascii="Times New Roman" w:hAnsi="Times New Roman" w:cs="Times New Roman"/>
        <w:color w:val="767171" w:themeColor="background2" w:themeShade="80"/>
        <w:sz w:val="20"/>
        <w:szCs w:val="20"/>
      </w:rPr>
      <w:t>DN-61025</w:t>
    </w:r>
    <w:r w:rsidR="00DA2E74">
      <w:rPr>
        <w:rFonts w:ascii="Times New Roman" w:hAnsi="Times New Roman" w:cs="Times New Roman"/>
        <w:color w:val="767171" w:themeColor="background2" w:themeShade="80"/>
        <w:sz w:val="20"/>
        <w:szCs w:val="20"/>
      </w:rPr>
      <w:t>-2</w:t>
    </w:r>
  </w:p>
  <w:p w:rsidR="002A6A75" w:rsidRDefault="002A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10" w:rsidRDefault="00430F10" w:rsidP="000F6E87">
      <w:pPr>
        <w:spacing w:after="0" w:line="240" w:lineRule="auto"/>
      </w:pPr>
      <w:r>
        <w:separator/>
      </w:r>
    </w:p>
  </w:footnote>
  <w:footnote w:type="continuationSeparator" w:id="0">
    <w:p w:rsidR="00430F10" w:rsidRDefault="00430F10" w:rsidP="000F6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A7A"/>
    <w:multiLevelType w:val="hybridMultilevel"/>
    <w:tmpl w:val="6D7A6F84"/>
    <w:lvl w:ilvl="0" w:tplc="39862204">
      <w:start w:val="4"/>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1C1316A"/>
    <w:multiLevelType w:val="hybridMultilevel"/>
    <w:tmpl w:val="C770B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0146A"/>
    <w:multiLevelType w:val="multilevel"/>
    <w:tmpl w:val="93D82CD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58A74AC"/>
    <w:multiLevelType w:val="hybridMultilevel"/>
    <w:tmpl w:val="0876E628"/>
    <w:lvl w:ilvl="0" w:tplc="A9CA394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AC11AE"/>
    <w:multiLevelType w:val="multilevel"/>
    <w:tmpl w:val="307C57B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863055"/>
    <w:multiLevelType w:val="hybridMultilevel"/>
    <w:tmpl w:val="12F6B68C"/>
    <w:lvl w:ilvl="0" w:tplc="3542975C">
      <w:start w:val="1"/>
      <w:numFmt w:val="upperLetter"/>
      <w:lvlText w:val="%1."/>
      <w:lvlJc w:val="left"/>
      <w:pPr>
        <w:ind w:left="1439" w:hanging="720"/>
      </w:pPr>
      <w:rPr>
        <w:rFonts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6" w15:restartNumberingAfterBreak="0">
    <w:nsid w:val="77F42EA5"/>
    <w:multiLevelType w:val="hybridMultilevel"/>
    <w:tmpl w:val="1D18AD08"/>
    <w:lvl w:ilvl="0" w:tplc="2C448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0D"/>
    <w:rsid w:val="00001CAC"/>
    <w:rsid w:val="00015F46"/>
    <w:rsid w:val="00030229"/>
    <w:rsid w:val="00046CF5"/>
    <w:rsid w:val="00066A10"/>
    <w:rsid w:val="00075124"/>
    <w:rsid w:val="00095209"/>
    <w:rsid w:val="000A0685"/>
    <w:rsid w:val="000A7A50"/>
    <w:rsid w:val="000C4F53"/>
    <w:rsid w:val="000E1647"/>
    <w:rsid w:val="000E6325"/>
    <w:rsid w:val="000F6E87"/>
    <w:rsid w:val="00105CBB"/>
    <w:rsid w:val="00107C25"/>
    <w:rsid w:val="00122BE5"/>
    <w:rsid w:val="0014222F"/>
    <w:rsid w:val="001D646E"/>
    <w:rsid w:val="001D78AD"/>
    <w:rsid w:val="00240AA1"/>
    <w:rsid w:val="00256DD5"/>
    <w:rsid w:val="002707E2"/>
    <w:rsid w:val="00272C01"/>
    <w:rsid w:val="00290A94"/>
    <w:rsid w:val="002A6A75"/>
    <w:rsid w:val="002E540C"/>
    <w:rsid w:val="0030796D"/>
    <w:rsid w:val="00380AC9"/>
    <w:rsid w:val="00385CDC"/>
    <w:rsid w:val="003B45C7"/>
    <w:rsid w:val="003C120D"/>
    <w:rsid w:val="00430F10"/>
    <w:rsid w:val="00467E04"/>
    <w:rsid w:val="004716F4"/>
    <w:rsid w:val="00475970"/>
    <w:rsid w:val="004906BB"/>
    <w:rsid w:val="00492467"/>
    <w:rsid w:val="004B7219"/>
    <w:rsid w:val="004D624E"/>
    <w:rsid w:val="0050506E"/>
    <w:rsid w:val="00516181"/>
    <w:rsid w:val="00520E54"/>
    <w:rsid w:val="00554F59"/>
    <w:rsid w:val="00587A32"/>
    <w:rsid w:val="00593FA7"/>
    <w:rsid w:val="005F4263"/>
    <w:rsid w:val="006027B6"/>
    <w:rsid w:val="006370B9"/>
    <w:rsid w:val="0067326E"/>
    <w:rsid w:val="00677B9A"/>
    <w:rsid w:val="006A02B3"/>
    <w:rsid w:val="006B39F9"/>
    <w:rsid w:val="006B75DF"/>
    <w:rsid w:val="006D749A"/>
    <w:rsid w:val="006E533C"/>
    <w:rsid w:val="006F653F"/>
    <w:rsid w:val="0073674C"/>
    <w:rsid w:val="00745C37"/>
    <w:rsid w:val="0075483F"/>
    <w:rsid w:val="007771F2"/>
    <w:rsid w:val="007A02E2"/>
    <w:rsid w:val="007C43B6"/>
    <w:rsid w:val="007C7762"/>
    <w:rsid w:val="007E62F9"/>
    <w:rsid w:val="008078F5"/>
    <w:rsid w:val="00815E5D"/>
    <w:rsid w:val="00851C15"/>
    <w:rsid w:val="00875F69"/>
    <w:rsid w:val="00890691"/>
    <w:rsid w:val="008A2DE0"/>
    <w:rsid w:val="008C37AA"/>
    <w:rsid w:val="00950359"/>
    <w:rsid w:val="00954069"/>
    <w:rsid w:val="00985182"/>
    <w:rsid w:val="009B3A7D"/>
    <w:rsid w:val="009E3E6B"/>
    <w:rsid w:val="00A1365A"/>
    <w:rsid w:val="00A764BC"/>
    <w:rsid w:val="00AA692D"/>
    <w:rsid w:val="00AB18D3"/>
    <w:rsid w:val="00AB38EA"/>
    <w:rsid w:val="00AC043B"/>
    <w:rsid w:val="00AE46FB"/>
    <w:rsid w:val="00B00E8E"/>
    <w:rsid w:val="00B1643C"/>
    <w:rsid w:val="00B70492"/>
    <w:rsid w:val="00BB46C9"/>
    <w:rsid w:val="00BC48BE"/>
    <w:rsid w:val="00C30712"/>
    <w:rsid w:val="00C370E6"/>
    <w:rsid w:val="00C64B2E"/>
    <w:rsid w:val="00C679A6"/>
    <w:rsid w:val="00CA268F"/>
    <w:rsid w:val="00CB200E"/>
    <w:rsid w:val="00CD57A0"/>
    <w:rsid w:val="00CF2DC4"/>
    <w:rsid w:val="00D21764"/>
    <w:rsid w:val="00D23419"/>
    <w:rsid w:val="00D360D9"/>
    <w:rsid w:val="00D40916"/>
    <w:rsid w:val="00D703AF"/>
    <w:rsid w:val="00D82D67"/>
    <w:rsid w:val="00DA2E74"/>
    <w:rsid w:val="00DE2DAE"/>
    <w:rsid w:val="00E37211"/>
    <w:rsid w:val="00E87FE8"/>
    <w:rsid w:val="00EA540A"/>
    <w:rsid w:val="00EE71E5"/>
    <w:rsid w:val="00F313BC"/>
    <w:rsid w:val="00F80965"/>
    <w:rsid w:val="00FD0220"/>
    <w:rsid w:val="00FD2499"/>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1E2B"/>
  <w15:chartTrackingRefBased/>
  <w15:docId w15:val="{8479196B-DC4D-4C44-AF92-0D68B983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02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3C120D"/>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styleId="ListParagraph">
    <w:name w:val="List Paragraph"/>
    <w:basedOn w:val="Normal"/>
    <w:uiPriority w:val="34"/>
    <w:qFormat/>
    <w:rsid w:val="00F80965"/>
    <w:pPr>
      <w:ind w:left="720"/>
      <w:contextualSpacing/>
    </w:pPr>
    <w:rPr>
      <w:rFonts w:eastAsiaTheme="minorHAnsi"/>
    </w:rPr>
  </w:style>
  <w:style w:type="paragraph" w:styleId="Header">
    <w:name w:val="header"/>
    <w:basedOn w:val="Normal"/>
    <w:link w:val="HeaderChar"/>
    <w:uiPriority w:val="99"/>
    <w:unhideWhenUsed/>
    <w:rsid w:val="000F6E8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F6E87"/>
  </w:style>
  <w:style w:type="paragraph" w:styleId="Footer">
    <w:name w:val="footer"/>
    <w:basedOn w:val="Normal"/>
    <w:link w:val="FooterChar"/>
    <w:uiPriority w:val="99"/>
    <w:unhideWhenUsed/>
    <w:rsid w:val="000F6E8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F6E87"/>
  </w:style>
  <w:style w:type="paragraph" w:styleId="BalloonText">
    <w:name w:val="Balloon Text"/>
    <w:basedOn w:val="Normal"/>
    <w:link w:val="BalloonTextChar"/>
    <w:uiPriority w:val="99"/>
    <w:semiHidden/>
    <w:unhideWhenUsed/>
    <w:rsid w:val="00637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B9"/>
    <w:rPr>
      <w:rFonts w:ascii="Segoe UI" w:hAnsi="Segoe UI" w:cs="Segoe UI"/>
      <w:sz w:val="18"/>
      <w:szCs w:val="18"/>
    </w:rPr>
  </w:style>
  <w:style w:type="paragraph" w:customStyle="1" w:styleId="SpecContactInfo">
    <w:name w:val="Spec: Contact Info"/>
    <w:basedOn w:val="Normal"/>
    <w:rsid w:val="002E540C"/>
    <w:pPr>
      <w:tabs>
        <w:tab w:val="left" w:pos="1296"/>
        <w:tab w:val="left" w:pos="1800"/>
        <w:tab w:val="right" w:pos="10080"/>
      </w:tabs>
      <w:spacing w:after="0" w:line="240" w:lineRule="auto"/>
    </w:pPr>
    <w:rPr>
      <w:rFonts w:ascii="Arial" w:eastAsia="Times New Roman" w:hAnsi="Arial" w:cs="Times New Roman"/>
      <w:szCs w:val="24"/>
    </w:rPr>
  </w:style>
  <w:style w:type="character" w:styleId="Hyperlink">
    <w:name w:val="Hyperlink"/>
    <w:semiHidden/>
    <w:rsid w:val="002E540C"/>
    <w:rPr>
      <w:rFonts w:ascii="Arial" w:hAnsi="Arial"/>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notifi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2408</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Admir</dc:creator>
  <cp:keywords/>
  <dc:description/>
  <cp:lastModifiedBy>Nanjakla, Mahesh</cp:lastModifiedBy>
  <cp:revision>48</cp:revision>
  <cp:lastPrinted>2017-04-10T02:11:00Z</cp:lastPrinted>
  <dcterms:created xsi:type="dcterms:W3CDTF">2017-05-16T20:53:00Z</dcterms:created>
  <dcterms:modified xsi:type="dcterms:W3CDTF">2018-10-19T22:00:00Z</dcterms:modified>
</cp:coreProperties>
</file>